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33330" w14:textId="0DD8A031" w:rsidR="00CB47E1" w:rsidRPr="00262F52" w:rsidRDefault="00CB47E1" w:rsidP="00C55DF8">
      <w:pPr>
        <w:ind w:left="2124" w:firstLine="708"/>
        <w:rPr>
          <w:rFonts w:ascii="Segoe UI" w:hAnsi="Segoe UI" w:cs="Segoe UI"/>
          <w:b/>
          <w:sz w:val="22"/>
          <w:szCs w:val="22"/>
        </w:rPr>
      </w:pPr>
      <w:bookmarkStart w:id="0" w:name="_Toc228093661"/>
      <w:bookmarkStart w:id="1" w:name="_Toc228093918"/>
      <w:bookmarkStart w:id="2" w:name="_Toc228333143"/>
    </w:p>
    <w:p w14:paraId="7B1F6F6E" w14:textId="302732CC" w:rsidR="00244D04" w:rsidRPr="00503D13" w:rsidRDefault="000C1B5C" w:rsidP="00244D04">
      <w:pPr>
        <w:rPr>
          <w:rFonts w:asciiTheme="minorHAnsi" w:hAnsiTheme="minorHAnsi" w:cstheme="minorHAnsi"/>
          <w:b/>
          <w:sz w:val="22"/>
          <w:szCs w:val="22"/>
        </w:rPr>
      </w:pPr>
      <w:r>
        <w:rPr>
          <w:rFonts w:asciiTheme="minorHAnsi" w:hAnsiTheme="minorHAnsi" w:cstheme="minorHAnsi"/>
          <w:b/>
          <w:sz w:val="22"/>
          <w:szCs w:val="22"/>
        </w:rPr>
        <w:t>B01</w:t>
      </w:r>
    </w:p>
    <w:p w14:paraId="0002DB9B" w14:textId="77777777" w:rsidR="00244D04" w:rsidRPr="00503D13" w:rsidRDefault="00244D04" w:rsidP="00244D04">
      <w:pPr>
        <w:rPr>
          <w:rFonts w:asciiTheme="minorHAnsi" w:hAnsiTheme="minorHAnsi" w:cstheme="minorHAnsi"/>
          <w:b/>
          <w:sz w:val="22"/>
          <w:szCs w:val="22"/>
        </w:rPr>
      </w:pPr>
    </w:p>
    <w:p w14:paraId="08AF7A8A" w14:textId="77777777" w:rsidR="00244D04" w:rsidRPr="00503D13" w:rsidRDefault="00244D04" w:rsidP="008E3A27">
      <w:pPr>
        <w:jc w:val="center"/>
        <w:rPr>
          <w:rFonts w:asciiTheme="minorHAnsi" w:hAnsiTheme="minorHAnsi" w:cstheme="minorHAnsi"/>
          <w:b/>
          <w:sz w:val="22"/>
          <w:szCs w:val="22"/>
        </w:rPr>
      </w:pPr>
    </w:p>
    <w:p w14:paraId="4EFCC092" w14:textId="77777777" w:rsidR="00244D04" w:rsidRPr="00503D13" w:rsidRDefault="00244D04" w:rsidP="008E3A27">
      <w:pPr>
        <w:jc w:val="center"/>
        <w:rPr>
          <w:rFonts w:asciiTheme="minorHAnsi" w:hAnsiTheme="minorHAnsi" w:cstheme="minorHAnsi"/>
          <w:b/>
          <w:sz w:val="22"/>
          <w:szCs w:val="22"/>
        </w:rPr>
      </w:pPr>
    </w:p>
    <w:p w14:paraId="517490CE" w14:textId="77777777" w:rsidR="00244D04" w:rsidRPr="00503D13" w:rsidRDefault="00244D04" w:rsidP="008E3A27">
      <w:pPr>
        <w:jc w:val="center"/>
        <w:rPr>
          <w:rFonts w:asciiTheme="minorHAnsi" w:hAnsiTheme="minorHAnsi" w:cstheme="minorHAnsi"/>
          <w:b/>
          <w:sz w:val="22"/>
          <w:szCs w:val="22"/>
        </w:rPr>
      </w:pPr>
    </w:p>
    <w:p w14:paraId="7FE4018E" w14:textId="77777777" w:rsidR="00244D04" w:rsidRPr="00503D13" w:rsidRDefault="00244D04" w:rsidP="008E3A27">
      <w:pPr>
        <w:jc w:val="center"/>
        <w:rPr>
          <w:rFonts w:asciiTheme="minorHAnsi" w:hAnsiTheme="minorHAnsi" w:cstheme="minorHAnsi"/>
          <w:b/>
          <w:sz w:val="22"/>
          <w:szCs w:val="22"/>
        </w:rPr>
      </w:pPr>
    </w:p>
    <w:p w14:paraId="691C92CE" w14:textId="77777777" w:rsidR="008E3A27" w:rsidRPr="00503D13" w:rsidRDefault="008E3A27" w:rsidP="008E3A27">
      <w:pPr>
        <w:jc w:val="center"/>
        <w:rPr>
          <w:rFonts w:asciiTheme="minorHAnsi" w:hAnsiTheme="minorHAnsi" w:cstheme="minorHAnsi"/>
          <w:b/>
          <w:sz w:val="44"/>
          <w:szCs w:val="22"/>
        </w:rPr>
      </w:pPr>
      <w:r w:rsidRPr="00503D13">
        <w:rPr>
          <w:rFonts w:asciiTheme="minorHAnsi" w:hAnsiTheme="minorHAnsi" w:cstheme="minorHAnsi"/>
          <w:b/>
          <w:sz w:val="44"/>
          <w:szCs w:val="22"/>
        </w:rPr>
        <w:t xml:space="preserve">Ausschreibung </w:t>
      </w:r>
    </w:p>
    <w:p w14:paraId="05B0AB97" w14:textId="4DD38BF8" w:rsidR="002F49C4" w:rsidRPr="00503D13" w:rsidRDefault="002F49C4" w:rsidP="00AA20EC">
      <w:pPr>
        <w:jc w:val="center"/>
        <w:rPr>
          <w:rFonts w:asciiTheme="minorHAnsi" w:hAnsiTheme="minorHAnsi" w:cstheme="minorHAnsi"/>
          <w:b/>
          <w:sz w:val="44"/>
          <w:szCs w:val="22"/>
        </w:rPr>
      </w:pPr>
      <w:r w:rsidRPr="00503D13">
        <w:rPr>
          <w:rFonts w:asciiTheme="minorHAnsi" w:hAnsiTheme="minorHAnsi" w:cstheme="minorHAnsi"/>
          <w:b/>
          <w:sz w:val="44"/>
          <w:szCs w:val="22"/>
        </w:rPr>
        <w:t>ü</w:t>
      </w:r>
      <w:r w:rsidR="004275E5" w:rsidRPr="00503D13">
        <w:rPr>
          <w:rFonts w:asciiTheme="minorHAnsi" w:hAnsiTheme="minorHAnsi" w:cstheme="minorHAnsi"/>
          <w:b/>
          <w:sz w:val="44"/>
          <w:szCs w:val="22"/>
        </w:rPr>
        <w:t>ber die</w:t>
      </w:r>
      <w:r w:rsidR="008E3A27" w:rsidRPr="00503D13">
        <w:rPr>
          <w:rFonts w:asciiTheme="minorHAnsi" w:hAnsiTheme="minorHAnsi" w:cstheme="minorHAnsi"/>
          <w:b/>
          <w:sz w:val="44"/>
          <w:szCs w:val="22"/>
        </w:rPr>
        <w:t xml:space="preserve"> </w:t>
      </w:r>
      <w:r w:rsidR="00AA20EC" w:rsidRPr="00503D13">
        <w:rPr>
          <w:rFonts w:asciiTheme="minorHAnsi" w:hAnsiTheme="minorHAnsi" w:cstheme="minorHAnsi"/>
          <w:b/>
          <w:sz w:val="44"/>
          <w:szCs w:val="22"/>
        </w:rPr>
        <w:t>Stromlieferung</w:t>
      </w:r>
    </w:p>
    <w:p w14:paraId="31C68542" w14:textId="650A946A" w:rsidR="008E3A27" w:rsidRPr="00503D13" w:rsidRDefault="00AA20EC" w:rsidP="00AA20EC">
      <w:pPr>
        <w:jc w:val="center"/>
        <w:rPr>
          <w:rFonts w:asciiTheme="minorHAnsi" w:hAnsiTheme="minorHAnsi" w:cstheme="minorHAnsi"/>
          <w:b/>
          <w:sz w:val="44"/>
          <w:szCs w:val="22"/>
        </w:rPr>
      </w:pPr>
      <w:r w:rsidRPr="00503D13">
        <w:rPr>
          <w:rFonts w:asciiTheme="minorHAnsi" w:hAnsiTheme="minorHAnsi" w:cstheme="minorHAnsi"/>
          <w:b/>
          <w:sz w:val="44"/>
          <w:szCs w:val="22"/>
        </w:rPr>
        <w:t>für Abnahmestellen der Stadtwerke Gelsenkirchen</w:t>
      </w:r>
      <w:r w:rsidR="00752FF4" w:rsidRPr="00503D13">
        <w:rPr>
          <w:rFonts w:asciiTheme="minorHAnsi" w:hAnsiTheme="minorHAnsi" w:cstheme="minorHAnsi"/>
          <w:b/>
          <w:sz w:val="44"/>
          <w:szCs w:val="22"/>
        </w:rPr>
        <w:t xml:space="preserve"> GmbH</w:t>
      </w:r>
      <w:r w:rsidRPr="00503D13">
        <w:rPr>
          <w:rFonts w:asciiTheme="minorHAnsi" w:hAnsiTheme="minorHAnsi" w:cstheme="minorHAnsi"/>
          <w:b/>
          <w:sz w:val="44"/>
          <w:szCs w:val="22"/>
        </w:rPr>
        <w:t xml:space="preserve"> bzw. </w:t>
      </w:r>
      <w:proofErr w:type="spellStart"/>
      <w:r w:rsidRPr="00503D13">
        <w:rPr>
          <w:rFonts w:asciiTheme="minorHAnsi" w:hAnsiTheme="minorHAnsi" w:cstheme="minorHAnsi"/>
          <w:b/>
          <w:sz w:val="44"/>
          <w:szCs w:val="22"/>
        </w:rPr>
        <w:t>Gelsendienste</w:t>
      </w:r>
      <w:proofErr w:type="spellEnd"/>
    </w:p>
    <w:p w14:paraId="27F2F9D6" w14:textId="77777777" w:rsidR="008E3A27" w:rsidRPr="00503D13" w:rsidRDefault="008E3A27" w:rsidP="00295199">
      <w:pPr>
        <w:rPr>
          <w:rFonts w:asciiTheme="minorHAnsi" w:hAnsiTheme="minorHAnsi" w:cstheme="minorHAnsi"/>
          <w:sz w:val="22"/>
          <w:szCs w:val="22"/>
        </w:rPr>
      </w:pPr>
    </w:p>
    <w:p w14:paraId="2F675DCF" w14:textId="77777777" w:rsidR="008E3A27" w:rsidRPr="00503D13" w:rsidRDefault="008E3A27" w:rsidP="008E3A27">
      <w:pPr>
        <w:rPr>
          <w:rFonts w:asciiTheme="minorHAnsi" w:hAnsiTheme="minorHAnsi" w:cstheme="minorHAnsi"/>
          <w:sz w:val="22"/>
          <w:szCs w:val="22"/>
        </w:rPr>
      </w:pPr>
    </w:p>
    <w:p w14:paraId="2B86AA96" w14:textId="77777777" w:rsidR="008E3A27" w:rsidRPr="00503D13" w:rsidRDefault="008E3A27" w:rsidP="00295199">
      <w:pPr>
        <w:rPr>
          <w:rFonts w:asciiTheme="minorHAnsi" w:hAnsiTheme="minorHAnsi" w:cstheme="minorHAnsi"/>
          <w:sz w:val="22"/>
          <w:szCs w:val="22"/>
        </w:rPr>
      </w:pPr>
    </w:p>
    <w:p w14:paraId="684B14E8" w14:textId="77777777" w:rsidR="008E3A27" w:rsidRPr="00503D13" w:rsidRDefault="008E3A27" w:rsidP="008E3A27">
      <w:pPr>
        <w:rPr>
          <w:rFonts w:asciiTheme="minorHAnsi" w:hAnsiTheme="minorHAnsi" w:cstheme="minorHAnsi"/>
          <w:sz w:val="22"/>
          <w:szCs w:val="22"/>
        </w:rPr>
      </w:pPr>
    </w:p>
    <w:p w14:paraId="236DEF03" w14:textId="5EA0DFD3" w:rsidR="008E3A27" w:rsidRPr="00503D13" w:rsidRDefault="008E3A27" w:rsidP="00824347">
      <w:pPr>
        <w:pStyle w:val="berschrift2"/>
        <w:jc w:val="center"/>
        <w:rPr>
          <w:rFonts w:asciiTheme="minorHAnsi" w:hAnsiTheme="minorHAnsi" w:cstheme="minorHAnsi"/>
        </w:rPr>
      </w:pPr>
      <w:bookmarkStart w:id="3" w:name="_Toc176424247"/>
      <w:r w:rsidRPr="00503D13">
        <w:rPr>
          <w:rFonts w:asciiTheme="minorHAnsi" w:hAnsiTheme="minorHAnsi" w:cstheme="minorHAnsi"/>
        </w:rPr>
        <w:t>Leistungsbeschreibung</w:t>
      </w:r>
      <w:bookmarkEnd w:id="3"/>
    </w:p>
    <w:p w14:paraId="4B76FAB0" w14:textId="77777777" w:rsidR="008E3A27" w:rsidRPr="00503D13" w:rsidRDefault="008E3A27" w:rsidP="008E3A27">
      <w:pPr>
        <w:jc w:val="center"/>
        <w:rPr>
          <w:rFonts w:asciiTheme="minorHAnsi" w:hAnsiTheme="minorHAnsi" w:cstheme="minorHAnsi"/>
          <w:b/>
          <w:sz w:val="22"/>
          <w:szCs w:val="22"/>
        </w:rPr>
      </w:pPr>
    </w:p>
    <w:p w14:paraId="2E7C1F69" w14:textId="77777777" w:rsidR="008E3A27" w:rsidRPr="00503D13" w:rsidRDefault="008E3A27" w:rsidP="008E3A27">
      <w:pPr>
        <w:jc w:val="center"/>
        <w:rPr>
          <w:rFonts w:asciiTheme="minorHAnsi" w:hAnsiTheme="minorHAnsi" w:cstheme="minorHAnsi"/>
          <w:b/>
          <w:sz w:val="22"/>
          <w:szCs w:val="22"/>
        </w:rPr>
      </w:pPr>
    </w:p>
    <w:p w14:paraId="6ACDC114" w14:textId="77777777" w:rsidR="008E3A27" w:rsidRPr="00503D13" w:rsidRDefault="008E3A27" w:rsidP="008E3A27">
      <w:pPr>
        <w:jc w:val="center"/>
        <w:rPr>
          <w:rFonts w:asciiTheme="minorHAnsi" w:hAnsiTheme="minorHAnsi" w:cstheme="minorHAnsi"/>
          <w:b/>
          <w:sz w:val="22"/>
          <w:szCs w:val="22"/>
        </w:rPr>
      </w:pPr>
    </w:p>
    <w:p w14:paraId="72751679" w14:textId="77777777" w:rsidR="008E3A27" w:rsidRPr="00503D13" w:rsidRDefault="008E3A27" w:rsidP="008E3A27">
      <w:pPr>
        <w:jc w:val="center"/>
        <w:rPr>
          <w:rFonts w:asciiTheme="minorHAnsi" w:hAnsiTheme="minorHAnsi" w:cstheme="minorHAnsi"/>
          <w:b/>
          <w:sz w:val="22"/>
          <w:szCs w:val="22"/>
        </w:rPr>
      </w:pPr>
    </w:p>
    <w:p w14:paraId="10EC03B1" w14:textId="77777777" w:rsidR="008E3A27" w:rsidRPr="00503D13" w:rsidRDefault="008E3A27" w:rsidP="008E3A27">
      <w:pPr>
        <w:jc w:val="center"/>
        <w:rPr>
          <w:rFonts w:asciiTheme="minorHAnsi" w:hAnsiTheme="minorHAnsi" w:cstheme="minorHAnsi"/>
          <w:sz w:val="22"/>
          <w:szCs w:val="22"/>
        </w:rPr>
      </w:pPr>
    </w:p>
    <w:p w14:paraId="495647C9" w14:textId="77777777" w:rsidR="008E3A27" w:rsidRPr="00503D13" w:rsidRDefault="008E3A27" w:rsidP="008E3A27">
      <w:pPr>
        <w:jc w:val="center"/>
        <w:rPr>
          <w:rFonts w:asciiTheme="minorHAnsi" w:hAnsiTheme="minorHAnsi" w:cstheme="minorHAnsi"/>
          <w:sz w:val="22"/>
          <w:szCs w:val="22"/>
        </w:rPr>
      </w:pPr>
    </w:p>
    <w:p w14:paraId="0E0CC37D" w14:textId="77777777" w:rsidR="008E3A27" w:rsidRPr="00503D13" w:rsidRDefault="008E3A27" w:rsidP="008E3A27">
      <w:pPr>
        <w:jc w:val="center"/>
        <w:rPr>
          <w:rFonts w:asciiTheme="minorHAnsi" w:hAnsiTheme="minorHAnsi" w:cstheme="minorHAnsi"/>
          <w:sz w:val="22"/>
          <w:szCs w:val="22"/>
        </w:rPr>
      </w:pPr>
    </w:p>
    <w:p w14:paraId="1AB4413E" w14:textId="77777777" w:rsidR="008E3A27" w:rsidRPr="00503D13" w:rsidRDefault="008E3A27" w:rsidP="008E3A27">
      <w:pPr>
        <w:jc w:val="center"/>
        <w:rPr>
          <w:rFonts w:asciiTheme="minorHAnsi" w:hAnsiTheme="minorHAnsi" w:cstheme="minorHAnsi"/>
          <w:sz w:val="22"/>
          <w:szCs w:val="22"/>
        </w:rPr>
      </w:pPr>
    </w:p>
    <w:p w14:paraId="1037AF28" w14:textId="77777777" w:rsidR="008E3A27" w:rsidRPr="00503D13" w:rsidRDefault="008E3A27" w:rsidP="008E3A27">
      <w:pPr>
        <w:jc w:val="center"/>
        <w:rPr>
          <w:rFonts w:asciiTheme="minorHAnsi" w:hAnsiTheme="minorHAnsi" w:cstheme="minorHAnsi"/>
          <w:sz w:val="22"/>
          <w:szCs w:val="22"/>
        </w:rPr>
      </w:pPr>
    </w:p>
    <w:p w14:paraId="43475DE2" w14:textId="77777777" w:rsidR="008E3A27" w:rsidRPr="00503D13" w:rsidRDefault="008E3A27" w:rsidP="008E3A27">
      <w:pPr>
        <w:jc w:val="center"/>
        <w:rPr>
          <w:rFonts w:asciiTheme="minorHAnsi" w:hAnsiTheme="minorHAnsi" w:cstheme="minorHAnsi"/>
          <w:sz w:val="22"/>
          <w:szCs w:val="22"/>
        </w:rPr>
      </w:pPr>
    </w:p>
    <w:p w14:paraId="23E98477" w14:textId="77777777" w:rsidR="008E3A27" w:rsidRPr="00503D13" w:rsidRDefault="008E3A27" w:rsidP="008E3A27">
      <w:pPr>
        <w:jc w:val="center"/>
        <w:rPr>
          <w:rFonts w:asciiTheme="minorHAnsi" w:hAnsiTheme="minorHAnsi" w:cstheme="minorHAnsi"/>
          <w:sz w:val="22"/>
          <w:szCs w:val="22"/>
        </w:rPr>
      </w:pPr>
    </w:p>
    <w:p w14:paraId="508B8925" w14:textId="77777777" w:rsidR="008E3A27" w:rsidRPr="00503D13" w:rsidRDefault="008E3A27" w:rsidP="008E3A27">
      <w:pPr>
        <w:jc w:val="center"/>
        <w:rPr>
          <w:rFonts w:asciiTheme="minorHAnsi" w:hAnsiTheme="minorHAnsi" w:cstheme="minorHAnsi"/>
          <w:sz w:val="22"/>
          <w:szCs w:val="22"/>
        </w:rPr>
      </w:pPr>
    </w:p>
    <w:p w14:paraId="141927F6" w14:textId="77777777" w:rsidR="008E3A27" w:rsidRPr="00503D13" w:rsidRDefault="008E3A27" w:rsidP="008E3A27">
      <w:pPr>
        <w:jc w:val="center"/>
        <w:rPr>
          <w:rFonts w:asciiTheme="minorHAnsi" w:hAnsiTheme="minorHAnsi" w:cstheme="minorHAnsi"/>
          <w:sz w:val="22"/>
          <w:szCs w:val="22"/>
        </w:rPr>
      </w:pPr>
    </w:p>
    <w:p w14:paraId="241EC1D7" w14:textId="77777777" w:rsidR="008E3A27" w:rsidRPr="00503D13" w:rsidRDefault="008E3A27" w:rsidP="008E3A27">
      <w:pPr>
        <w:jc w:val="center"/>
        <w:rPr>
          <w:rFonts w:asciiTheme="minorHAnsi" w:hAnsiTheme="minorHAnsi" w:cstheme="minorHAnsi"/>
          <w:sz w:val="22"/>
          <w:szCs w:val="22"/>
        </w:rPr>
      </w:pPr>
    </w:p>
    <w:p w14:paraId="4AFF14CB" w14:textId="77777777" w:rsidR="008E3A27" w:rsidRPr="00503D13" w:rsidRDefault="008E3A27" w:rsidP="008E3A27">
      <w:pPr>
        <w:jc w:val="center"/>
        <w:rPr>
          <w:rFonts w:asciiTheme="minorHAnsi" w:hAnsiTheme="minorHAnsi" w:cstheme="minorHAnsi"/>
          <w:sz w:val="22"/>
          <w:szCs w:val="22"/>
        </w:rPr>
      </w:pPr>
    </w:p>
    <w:p w14:paraId="36CD98B9" w14:textId="77777777" w:rsidR="007A1D95" w:rsidRPr="00503D13" w:rsidRDefault="007A1D95" w:rsidP="008E3A27">
      <w:pPr>
        <w:jc w:val="center"/>
        <w:rPr>
          <w:rFonts w:asciiTheme="minorHAnsi" w:hAnsiTheme="minorHAnsi" w:cstheme="minorHAnsi"/>
          <w:sz w:val="22"/>
          <w:szCs w:val="22"/>
        </w:rPr>
      </w:pPr>
    </w:p>
    <w:p w14:paraId="0868B70B" w14:textId="77777777" w:rsidR="007A1D95" w:rsidRPr="00503D13" w:rsidRDefault="007A1D95" w:rsidP="008E3A27">
      <w:pPr>
        <w:jc w:val="center"/>
        <w:rPr>
          <w:rFonts w:asciiTheme="minorHAnsi" w:hAnsiTheme="minorHAnsi" w:cstheme="minorHAnsi"/>
          <w:sz w:val="22"/>
          <w:szCs w:val="22"/>
        </w:rPr>
      </w:pPr>
    </w:p>
    <w:p w14:paraId="3442DF90" w14:textId="77777777" w:rsidR="007A1D95" w:rsidRPr="00503D13" w:rsidRDefault="007A1D95" w:rsidP="008E3A27">
      <w:pPr>
        <w:jc w:val="center"/>
        <w:rPr>
          <w:rFonts w:asciiTheme="minorHAnsi" w:hAnsiTheme="minorHAnsi" w:cstheme="minorHAnsi"/>
          <w:sz w:val="22"/>
          <w:szCs w:val="22"/>
        </w:rPr>
      </w:pPr>
    </w:p>
    <w:p w14:paraId="0487647E" w14:textId="77777777" w:rsidR="008E3A27" w:rsidRPr="00503D13" w:rsidRDefault="008E3A27" w:rsidP="008E3A27">
      <w:pPr>
        <w:jc w:val="center"/>
        <w:rPr>
          <w:rFonts w:asciiTheme="minorHAnsi" w:hAnsiTheme="minorHAnsi" w:cstheme="minorHAnsi"/>
          <w:sz w:val="22"/>
          <w:szCs w:val="22"/>
        </w:rPr>
      </w:pPr>
    </w:p>
    <w:p w14:paraId="5926ECB2" w14:textId="77777777" w:rsidR="00262F52" w:rsidRPr="00503D13" w:rsidRDefault="00262F52" w:rsidP="008E3A27">
      <w:pPr>
        <w:jc w:val="center"/>
        <w:rPr>
          <w:rFonts w:asciiTheme="minorHAnsi" w:hAnsiTheme="minorHAnsi" w:cstheme="minorHAnsi"/>
          <w:sz w:val="22"/>
          <w:szCs w:val="22"/>
        </w:rPr>
      </w:pPr>
    </w:p>
    <w:p w14:paraId="51A0332D" w14:textId="77777777" w:rsidR="00475C0E" w:rsidRPr="00503D13" w:rsidRDefault="003E4ACF" w:rsidP="00475C0E">
      <w:pPr>
        <w:pStyle w:val="IV"/>
        <w:tabs>
          <w:tab w:val="clear" w:pos="8505"/>
          <w:tab w:val="right" w:pos="9072"/>
        </w:tabs>
        <w:rPr>
          <w:rFonts w:asciiTheme="minorHAnsi" w:hAnsiTheme="minorHAnsi" w:cstheme="minorHAnsi"/>
          <w:sz w:val="22"/>
          <w:szCs w:val="22"/>
        </w:rPr>
      </w:pPr>
      <w:r w:rsidRPr="00503D13">
        <w:rPr>
          <w:rFonts w:asciiTheme="minorHAnsi" w:hAnsiTheme="minorHAnsi" w:cstheme="minorHAnsi"/>
          <w:sz w:val="22"/>
          <w:szCs w:val="22"/>
        </w:rPr>
        <w:br w:type="page"/>
      </w:r>
      <w:r w:rsidR="00475C0E" w:rsidRPr="00503D13">
        <w:rPr>
          <w:rFonts w:asciiTheme="minorHAnsi" w:hAnsiTheme="minorHAnsi" w:cstheme="minorHAnsi"/>
          <w:sz w:val="22"/>
          <w:szCs w:val="22"/>
        </w:rPr>
        <w:lastRenderedPageBreak/>
        <w:t xml:space="preserve">Inhalt     </w:t>
      </w:r>
      <w:r w:rsidR="00475C0E" w:rsidRPr="00503D13">
        <w:rPr>
          <w:rFonts w:asciiTheme="minorHAnsi" w:hAnsiTheme="minorHAnsi" w:cstheme="minorHAnsi"/>
          <w:sz w:val="22"/>
          <w:szCs w:val="22"/>
        </w:rPr>
        <w:tab/>
        <w:t xml:space="preserve">          Seite</w:t>
      </w:r>
    </w:p>
    <w:p w14:paraId="09D82EED" w14:textId="596E880D" w:rsidR="00475C0E" w:rsidRPr="00503D13" w:rsidRDefault="00475C0E" w:rsidP="00475C0E">
      <w:pPr>
        <w:pStyle w:val="IV"/>
        <w:rPr>
          <w:rFonts w:asciiTheme="minorHAnsi" w:hAnsiTheme="minorHAnsi" w:cstheme="minorHAnsi"/>
          <w:sz w:val="22"/>
          <w:szCs w:val="22"/>
        </w:rPr>
      </w:pPr>
    </w:p>
    <w:bookmarkStart w:id="4" w:name="_Toc268774074" w:displacedByCustomXml="next"/>
    <w:sdt>
      <w:sdtPr>
        <w:rPr>
          <w:rFonts w:asciiTheme="minorHAnsi" w:eastAsia="Times New Roman" w:hAnsiTheme="minorHAnsi" w:cstheme="minorHAnsi"/>
          <w:color w:val="auto"/>
          <w:sz w:val="20"/>
          <w:szCs w:val="20"/>
        </w:rPr>
        <w:id w:val="714480159"/>
        <w:docPartObj>
          <w:docPartGallery w:val="Table of Contents"/>
          <w:docPartUnique/>
        </w:docPartObj>
      </w:sdtPr>
      <w:sdtEndPr>
        <w:rPr>
          <w:b/>
          <w:bCs/>
        </w:rPr>
      </w:sdtEndPr>
      <w:sdtContent>
        <w:p w14:paraId="458CEAF3" w14:textId="77777777" w:rsidR="002F7D98" w:rsidRPr="00295199" w:rsidRDefault="002F7D98">
          <w:pPr>
            <w:pStyle w:val="Inhaltsverzeichnisberschrift"/>
            <w:rPr>
              <w:rFonts w:asciiTheme="minorHAnsi" w:hAnsiTheme="minorHAnsi" w:cstheme="minorHAnsi"/>
            </w:rPr>
          </w:pPr>
        </w:p>
        <w:p w14:paraId="03E2B575" w14:textId="0C64A055" w:rsidR="001766A6" w:rsidRDefault="002F7D98">
          <w:pPr>
            <w:pStyle w:val="Verzeichnis2"/>
            <w:rPr>
              <w:rFonts w:asciiTheme="minorHAnsi" w:eastAsiaTheme="minorEastAsia" w:hAnsiTheme="minorHAnsi" w:cstheme="minorBidi"/>
              <w:noProof/>
              <w:kern w:val="2"/>
              <w:sz w:val="24"/>
              <w:szCs w:val="24"/>
              <w14:ligatures w14:val="standardContextual"/>
            </w:rPr>
          </w:pPr>
          <w:r w:rsidRPr="00017FD8">
            <w:rPr>
              <w:rFonts w:asciiTheme="minorHAnsi" w:hAnsiTheme="minorHAnsi" w:cstheme="minorHAnsi"/>
              <w:sz w:val="22"/>
              <w:szCs w:val="22"/>
            </w:rPr>
            <w:fldChar w:fldCharType="begin"/>
          </w:r>
          <w:r w:rsidRPr="00017FD8">
            <w:rPr>
              <w:rFonts w:asciiTheme="minorHAnsi" w:hAnsiTheme="minorHAnsi" w:cstheme="minorHAnsi"/>
              <w:sz w:val="22"/>
              <w:szCs w:val="22"/>
            </w:rPr>
            <w:instrText xml:space="preserve"> TOC \o "1-3" \h \z \u </w:instrText>
          </w:r>
          <w:r w:rsidRPr="00017FD8">
            <w:rPr>
              <w:rFonts w:asciiTheme="minorHAnsi" w:hAnsiTheme="minorHAnsi" w:cstheme="minorHAnsi"/>
              <w:sz w:val="22"/>
              <w:szCs w:val="22"/>
            </w:rPr>
            <w:fldChar w:fldCharType="separate"/>
          </w:r>
          <w:hyperlink w:anchor="_Toc176424247" w:history="1">
            <w:r w:rsidR="001766A6" w:rsidRPr="002630EF">
              <w:rPr>
                <w:rStyle w:val="Hyperlink"/>
                <w:rFonts w:cstheme="minorHAnsi"/>
                <w:noProof/>
              </w:rPr>
              <w:t>Leistungsbeschreibung</w:t>
            </w:r>
            <w:r w:rsidR="001766A6">
              <w:rPr>
                <w:noProof/>
                <w:webHidden/>
              </w:rPr>
              <w:tab/>
            </w:r>
            <w:r w:rsidR="001766A6">
              <w:rPr>
                <w:noProof/>
                <w:webHidden/>
              </w:rPr>
              <w:fldChar w:fldCharType="begin"/>
            </w:r>
            <w:r w:rsidR="001766A6">
              <w:rPr>
                <w:noProof/>
                <w:webHidden/>
              </w:rPr>
              <w:instrText xml:space="preserve"> PAGEREF _Toc176424247 \h </w:instrText>
            </w:r>
            <w:r w:rsidR="001766A6">
              <w:rPr>
                <w:noProof/>
                <w:webHidden/>
              </w:rPr>
            </w:r>
            <w:r w:rsidR="001766A6">
              <w:rPr>
                <w:noProof/>
                <w:webHidden/>
              </w:rPr>
              <w:fldChar w:fldCharType="separate"/>
            </w:r>
            <w:r w:rsidR="001766A6">
              <w:rPr>
                <w:noProof/>
                <w:webHidden/>
              </w:rPr>
              <w:t>1</w:t>
            </w:r>
            <w:r w:rsidR="001766A6">
              <w:rPr>
                <w:noProof/>
                <w:webHidden/>
              </w:rPr>
              <w:fldChar w:fldCharType="end"/>
            </w:r>
          </w:hyperlink>
        </w:p>
        <w:p w14:paraId="2B580AC5" w14:textId="288625E5" w:rsidR="001766A6" w:rsidRDefault="001766A6">
          <w:pPr>
            <w:pStyle w:val="Verzeichnis2"/>
            <w:rPr>
              <w:rFonts w:asciiTheme="minorHAnsi" w:eastAsiaTheme="minorEastAsia" w:hAnsiTheme="minorHAnsi" w:cstheme="minorBidi"/>
              <w:noProof/>
              <w:kern w:val="2"/>
              <w:sz w:val="24"/>
              <w:szCs w:val="24"/>
              <w14:ligatures w14:val="standardContextual"/>
            </w:rPr>
          </w:pPr>
          <w:hyperlink w:anchor="_Toc176424248" w:history="1">
            <w:r w:rsidRPr="002630EF">
              <w:rPr>
                <w:rStyle w:val="Hyperlink"/>
                <w:rFonts w:cstheme="minorHAnsi"/>
                <w:noProof/>
              </w:rPr>
              <w:t>1.</w:t>
            </w:r>
            <w:r>
              <w:rPr>
                <w:rFonts w:asciiTheme="minorHAnsi" w:eastAsiaTheme="minorEastAsia" w:hAnsiTheme="minorHAnsi" w:cstheme="minorBidi"/>
                <w:noProof/>
                <w:kern w:val="2"/>
                <w:sz w:val="24"/>
                <w:szCs w:val="24"/>
                <w14:ligatures w14:val="standardContextual"/>
              </w:rPr>
              <w:tab/>
            </w:r>
            <w:r w:rsidRPr="002630EF">
              <w:rPr>
                <w:rStyle w:val="Hyperlink"/>
                <w:rFonts w:cstheme="minorHAnsi"/>
                <w:noProof/>
              </w:rPr>
              <w:t>Ausgangslage und Zielsetzung</w:t>
            </w:r>
            <w:r>
              <w:rPr>
                <w:noProof/>
                <w:webHidden/>
              </w:rPr>
              <w:tab/>
            </w:r>
            <w:r>
              <w:rPr>
                <w:noProof/>
                <w:webHidden/>
              </w:rPr>
              <w:fldChar w:fldCharType="begin"/>
            </w:r>
            <w:r>
              <w:rPr>
                <w:noProof/>
                <w:webHidden/>
              </w:rPr>
              <w:instrText xml:space="preserve"> PAGEREF _Toc176424248 \h </w:instrText>
            </w:r>
            <w:r>
              <w:rPr>
                <w:noProof/>
                <w:webHidden/>
              </w:rPr>
            </w:r>
            <w:r>
              <w:rPr>
                <w:noProof/>
                <w:webHidden/>
              </w:rPr>
              <w:fldChar w:fldCharType="separate"/>
            </w:r>
            <w:r>
              <w:rPr>
                <w:noProof/>
                <w:webHidden/>
              </w:rPr>
              <w:t>3</w:t>
            </w:r>
            <w:r>
              <w:rPr>
                <w:noProof/>
                <w:webHidden/>
              </w:rPr>
              <w:fldChar w:fldCharType="end"/>
            </w:r>
          </w:hyperlink>
        </w:p>
        <w:p w14:paraId="6BA1E30F" w14:textId="2164A6EA" w:rsidR="001766A6" w:rsidRDefault="001766A6">
          <w:pPr>
            <w:pStyle w:val="Verzeichnis2"/>
            <w:rPr>
              <w:rFonts w:asciiTheme="minorHAnsi" w:eastAsiaTheme="minorEastAsia" w:hAnsiTheme="minorHAnsi" w:cstheme="minorBidi"/>
              <w:noProof/>
              <w:kern w:val="2"/>
              <w:sz w:val="24"/>
              <w:szCs w:val="24"/>
              <w14:ligatures w14:val="standardContextual"/>
            </w:rPr>
          </w:pPr>
          <w:hyperlink w:anchor="_Toc176424249" w:history="1">
            <w:r w:rsidRPr="002630EF">
              <w:rPr>
                <w:rStyle w:val="Hyperlink"/>
                <w:rFonts w:cstheme="minorHAnsi"/>
                <w:noProof/>
              </w:rPr>
              <w:t>2.</w:t>
            </w:r>
            <w:r>
              <w:rPr>
                <w:rFonts w:asciiTheme="minorHAnsi" w:eastAsiaTheme="minorEastAsia" w:hAnsiTheme="minorHAnsi" w:cstheme="minorBidi"/>
                <w:noProof/>
                <w:kern w:val="2"/>
                <w:sz w:val="24"/>
                <w:szCs w:val="24"/>
                <w14:ligatures w14:val="standardContextual"/>
              </w:rPr>
              <w:tab/>
            </w:r>
            <w:r w:rsidRPr="002630EF">
              <w:rPr>
                <w:rStyle w:val="Hyperlink"/>
                <w:rFonts w:cstheme="minorHAnsi"/>
                <w:noProof/>
              </w:rPr>
              <w:t>Lieferzeitraum</w:t>
            </w:r>
            <w:r>
              <w:rPr>
                <w:noProof/>
                <w:webHidden/>
              </w:rPr>
              <w:tab/>
            </w:r>
            <w:r>
              <w:rPr>
                <w:noProof/>
                <w:webHidden/>
              </w:rPr>
              <w:fldChar w:fldCharType="begin"/>
            </w:r>
            <w:r>
              <w:rPr>
                <w:noProof/>
                <w:webHidden/>
              </w:rPr>
              <w:instrText xml:space="preserve"> PAGEREF _Toc176424249 \h </w:instrText>
            </w:r>
            <w:r>
              <w:rPr>
                <w:noProof/>
                <w:webHidden/>
              </w:rPr>
            </w:r>
            <w:r>
              <w:rPr>
                <w:noProof/>
                <w:webHidden/>
              </w:rPr>
              <w:fldChar w:fldCharType="separate"/>
            </w:r>
            <w:r>
              <w:rPr>
                <w:noProof/>
                <w:webHidden/>
              </w:rPr>
              <w:t>3</w:t>
            </w:r>
            <w:r>
              <w:rPr>
                <w:noProof/>
                <w:webHidden/>
              </w:rPr>
              <w:fldChar w:fldCharType="end"/>
            </w:r>
          </w:hyperlink>
        </w:p>
        <w:p w14:paraId="3C9098D5" w14:textId="344919D0" w:rsidR="001766A6" w:rsidRDefault="001766A6">
          <w:pPr>
            <w:pStyle w:val="Verzeichnis2"/>
            <w:rPr>
              <w:rFonts w:asciiTheme="minorHAnsi" w:eastAsiaTheme="minorEastAsia" w:hAnsiTheme="minorHAnsi" w:cstheme="minorBidi"/>
              <w:noProof/>
              <w:kern w:val="2"/>
              <w:sz w:val="24"/>
              <w:szCs w:val="24"/>
              <w14:ligatures w14:val="standardContextual"/>
            </w:rPr>
          </w:pPr>
          <w:hyperlink w:anchor="_Toc176424250" w:history="1">
            <w:r w:rsidRPr="002630EF">
              <w:rPr>
                <w:rStyle w:val="Hyperlink"/>
                <w:rFonts w:cstheme="minorHAnsi"/>
                <w:noProof/>
              </w:rPr>
              <w:t>3.</w:t>
            </w:r>
            <w:r>
              <w:rPr>
                <w:rFonts w:asciiTheme="minorHAnsi" w:eastAsiaTheme="minorEastAsia" w:hAnsiTheme="minorHAnsi" w:cstheme="minorBidi"/>
                <w:noProof/>
                <w:kern w:val="2"/>
                <w:sz w:val="24"/>
                <w:szCs w:val="24"/>
                <w14:ligatures w14:val="standardContextual"/>
              </w:rPr>
              <w:tab/>
            </w:r>
            <w:r w:rsidRPr="002630EF">
              <w:rPr>
                <w:rStyle w:val="Hyperlink"/>
                <w:rFonts w:cstheme="minorHAnsi"/>
                <w:noProof/>
              </w:rPr>
              <w:t>Gegenstand der Ausschreibung</w:t>
            </w:r>
            <w:r>
              <w:rPr>
                <w:noProof/>
                <w:webHidden/>
              </w:rPr>
              <w:tab/>
            </w:r>
            <w:r>
              <w:rPr>
                <w:noProof/>
                <w:webHidden/>
              </w:rPr>
              <w:fldChar w:fldCharType="begin"/>
            </w:r>
            <w:r>
              <w:rPr>
                <w:noProof/>
                <w:webHidden/>
              </w:rPr>
              <w:instrText xml:space="preserve"> PAGEREF _Toc176424250 \h </w:instrText>
            </w:r>
            <w:r>
              <w:rPr>
                <w:noProof/>
                <w:webHidden/>
              </w:rPr>
            </w:r>
            <w:r>
              <w:rPr>
                <w:noProof/>
                <w:webHidden/>
              </w:rPr>
              <w:fldChar w:fldCharType="separate"/>
            </w:r>
            <w:r>
              <w:rPr>
                <w:noProof/>
                <w:webHidden/>
              </w:rPr>
              <w:t>3</w:t>
            </w:r>
            <w:r>
              <w:rPr>
                <w:noProof/>
                <w:webHidden/>
              </w:rPr>
              <w:fldChar w:fldCharType="end"/>
            </w:r>
          </w:hyperlink>
        </w:p>
        <w:p w14:paraId="1243E9E4" w14:textId="161FF365" w:rsidR="001766A6" w:rsidRDefault="001766A6">
          <w:pPr>
            <w:pStyle w:val="Verzeichnis2"/>
            <w:rPr>
              <w:rFonts w:asciiTheme="minorHAnsi" w:eastAsiaTheme="minorEastAsia" w:hAnsiTheme="minorHAnsi" w:cstheme="minorBidi"/>
              <w:noProof/>
              <w:kern w:val="2"/>
              <w:sz w:val="24"/>
              <w:szCs w:val="24"/>
              <w14:ligatures w14:val="standardContextual"/>
            </w:rPr>
          </w:pPr>
          <w:hyperlink w:anchor="_Toc176424251" w:history="1">
            <w:r w:rsidRPr="002630EF">
              <w:rPr>
                <w:rStyle w:val="Hyperlink"/>
                <w:rFonts w:cstheme="minorHAnsi"/>
                <w:noProof/>
              </w:rPr>
              <w:t>3.1</w:t>
            </w:r>
            <w:r>
              <w:rPr>
                <w:rFonts w:asciiTheme="minorHAnsi" w:eastAsiaTheme="minorEastAsia" w:hAnsiTheme="minorHAnsi" w:cstheme="minorBidi"/>
                <w:noProof/>
                <w:kern w:val="2"/>
                <w:sz w:val="24"/>
                <w:szCs w:val="24"/>
                <w14:ligatures w14:val="standardContextual"/>
              </w:rPr>
              <w:tab/>
            </w:r>
            <w:r w:rsidRPr="002630EF">
              <w:rPr>
                <w:rStyle w:val="Hyperlink"/>
                <w:rFonts w:cstheme="minorHAnsi"/>
                <w:noProof/>
              </w:rPr>
              <w:t>Abnahmestellen</w:t>
            </w:r>
            <w:r>
              <w:rPr>
                <w:noProof/>
                <w:webHidden/>
              </w:rPr>
              <w:tab/>
            </w:r>
            <w:r>
              <w:rPr>
                <w:noProof/>
                <w:webHidden/>
              </w:rPr>
              <w:fldChar w:fldCharType="begin"/>
            </w:r>
            <w:r>
              <w:rPr>
                <w:noProof/>
                <w:webHidden/>
              </w:rPr>
              <w:instrText xml:space="preserve"> PAGEREF _Toc176424251 \h </w:instrText>
            </w:r>
            <w:r>
              <w:rPr>
                <w:noProof/>
                <w:webHidden/>
              </w:rPr>
            </w:r>
            <w:r>
              <w:rPr>
                <w:noProof/>
                <w:webHidden/>
              </w:rPr>
              <w:fldChar w:fldCharType="separate"/>
            </w:r>
            <w:r>
              <w:rPr>
                <w:noProof/>
                <w:webHidden/>
              </w:rPr>
              <w:t>3</w:t>
            </w:r>
            <w:r>
              <w:rPr>
                <w:noProof/>
                <w:webHidden/>
              </w:rPr>
              <w:fldChar w:fldCharType="end"/>
            </w:r>
          </w:hyperlink>
        </w:p>
        <w:p w14:paraId="52708062" w14:textId="0FE190E0" w:rsidR="001766A6" w:rsidRDefault="001766A6">
          <w:pPr>
            <w:pStyle w:val="Verzeichnis2"/>
            <w:rPr>
              <w:rFonts w:asciiTheme="minorHAnsi" w:eastAsiaTheme="minorEastAsia" w:hAnsiTheme="minorHAnsi" w:cstheme="minorBidi"/>
              <w:noProof/>
              <w:kern w:val="2"/>
              <w:sz w:val="24"/>
              <w:szCs w:val="24"/>
              <w14:ligatures w14:val="standardContextual"/>
            </w:rPr>
          </w:pPr>
          <w:hyperlink w:anchor="_Toc176424252" w:history="1">
            <w:r w:rsidRPr="002630EF">
              <w:rPr>
                <w:rStyle w:val="Hyperlink"/>
                <w:rFonts w:cstheme="minorHAnsi"/>
                <w:noProof/>
              </w:rPr>
              <w:t>3.2</w:t>
            </w:r>
            <w:r>
              <w:rPr>
                <w:rFonts w:asciiTheme="minorHAnsi" w:eastAsiaTheme="minorEastAsia" w:hAnsiTheme="minorHAnsi" w:cstheme="minorBidi"/>
                <w:noProof/>
                <w:kern w:val="2"/>
                <w:sz w:val="24"/>
                <w:szCs w:val="24"/>
                <w14:ligatures w14:val="standardContextual"/>
              </w:rPr>
              <w:tab/>
            </w:r>
            <w:r w:rsidRPr="002630EF">
              <w:rPr>
                <w:rStyle w:val="Hyperlink"/>
                <w:rFonts w:cstheme="minorHAnsi"/>
                <w:noProof/>
              </w:rPr>
              <w:t>Vertragsbedingungen über die Stromlieferung</w:t>
            </w:r>
            <w:r>
              <w:rPr>
                <w:noProof/>
                <w:webHidden/>
              </w:rPr>
              <w:tab/>
            </w:r>
            <w:r>
              <w:rPr>
                <w:noProof/>
                <w:webHidden/>
              </w:rPr>
              <w:fldChar w:fldCharType="begin"/>
            </w:r>
            <w:r>
              <w:rPr>
                <w:noProof/>
                <w:webHidden/>
              </w:rPr>
              <w:instrText xml:space="preserve"> PAGEREF _Toc176424252 \h </w:instrText>
            </w:r>
            <w:r>
              <w:rPr>
                <w:noProof/>
                <w:webHidden/>
              </w:rPr>
            </w:r>
            <w:r>
              <w:rPr>
                <w:noProof/>
                <w:webHidden/>
              </w:rPr>
              <w:fldChar w:fldCharType="separate"/>
            </w:r>
            <w:r>
              <w:rPr>
                <w:noProof/>
                <w:webHidden/>
              </w:rPr>
              <w:t>4</w:t>
            </w:r>
            <w:r>
              <w:rPr>
                <w:noProof/>
                <w:webHidden/>
              </w:rPr>
              <w:fldChar w:fldCharType="end"/>
            </w:r>
          </w:hyperlink>
        </w:p>
        <w:p w14:paraId="40F9FE0D" w14:textId="558E182B" w:rsidR="001766A6" w:rsidRDefault="001766A6">
          <w:pPr>
            <w:pStyle w:val="Verzeichnis2"/>
            <w:rPr>
              <w:rFonts w:asciiTheme="minorHAnsi" w:eastAsiaTheme="minorEastAsia" w:hAnsiTheme="minorHAnsi" w:cstheme="minorBidi"/>
              <w:noProof/>
              <w:kern w:val="2"/>
              <w:sz w:val="24"/>
              <w:szCs w:val="24"/>
              <w14:ligatures w14:val="standardContextual"/>
            </w:rPr>
          </w:pPr>
          <w:hyperlink w:anchor="_Toc176424253" w:history="1">
            <w:r w:rsidRPr="002630EF">
              <w:rPr>
                <w:rStyle w:val="Hyperlink"/>
                <w:rFonts w:cstheme="minorHAnsi"/>
                <w:noProof/>
              </w:rPr>
              <w:t>3.3</w:t>
            </w:r>
            <w:r>
              <w:rPr>
                <w:rFonts w:asciiTheme="minorHAnsi" w:eastAsiaTheme="minorEastAsia" w:hAnsiTheme="minorHAnsi" w:cstheme="minorBidi"/>
                <w:noProof/>
                <w:kern w:val="2"/>
                <w:sz w:val="24"/>
                <w:szCs w:val="24"/>
                <w14:ligatures w14:val="standardContextual"/>
              </w:rPr>
              <w:tab/>
            </w:r>
            <w:r w:rsidRPr="002630EF">
              <w:rPr>
                <w:rStyle w:val="Hyperlink"/>
                <w:rFonts w:cstheme="minorHAnsi"/>
                <w:noProof/>
              </w:rPr>
              <w:t>Preise und Beschaffung</w:t>
            </w:r>
            <w:r>
              <w:rPr>
                <w:noProof/>
                <w:webHidden/>
              </w:rPr>
              <w:tab/>
            </w:r>
            <w:r>
              <w:rPr>
                <w:noProof/>
                <w:webHidden/>
              </w:rPr>
              <w:fldChar w:fldCharType="begin"/>
            </w:r>
            <w:r>
              <w:rPr>
                <w:noProof/>
                <w:webHidden/>
              </w:rPr>
              <w:instrText xml:space="preserve"> PAGEREF _Toc176424253 \h </w:instrText>
            </w:r>
            <w:r>
              <w:rPr>
                <w:noProof/>
                <w:webHidden/>
              </w:rPr>
            </w:r>
            <w:r>
              <w:rPr>
                <w:noProof/>
                <w:webHidden/>
              </w:rPr>
              <w:fldChar w:fldCharType="separate"/>
            </w:r>
            <w:r>
              <w:rPr>
                <w:noProof/>
                <w:webHidden/>
              </w:rPr>
              <w:t>4</w:t>
            </w:r>
            <w:r>
              <w:rPr>
                <w:noProof/>
                <w:webHidden/>
              </w:rPr>
              <w:fldChar w:fldCharType="end"/>
            </w:r>
          </w:hyperlink>
        </w:p>
        <w:p w14:paraId="51941961" w14:textId="59D9201D" w:rsidR="001766A6" w:rsidRDefault="001766A6" w:rsidP="001766A6">
          <w:pPr>
            <w:pStyle w:val="Verzeichnis2"/>
            <w:tabs>
              <w:tab w:val="clear" w:pos="720"/>
              <w:tab w:val="left" w:pos="851"/>
            </w:tabs>
            <w:rPr>
              <w:rFonts w:asciiTheme="minorHAnsi" w:eastAsiaTheme="minorEastAsia" w:hAnsiTheme="minorHAnsi" w:cstheme="minorBidi"/>
              <w:noProof/>
              <w:kern w:val="2"/>
              <w:sz w:val="24"/>
              <w:szCs w:val="24"/>
              <w14:ligatures w14:val="standardContextual"/>
            </w:rPr>
          </w:pPr>
          <w:hyperlink w:anchor="_Toc176424254" w:history="1">
            <w:r w:rsidRPr="002630EF">
              <w:rPr>
                <w:rStyle w:val="Hyperlink"/>
                <w:rFonts w:cstheme="minorHAnsi"/>
                <w:noProof/>
              </w:rPr>
              <w:t>3.4 Weitere Preisbestandteile</w:t>
            </w:r>
            <w:r>
              <w:rPr>
                <w:noProof/>
                <w:webHidden/>
              </w:rPr>
              <w:tab/>
            </w:r>
            <w:r>
              <w:rPr>
                <w:noProof/>
                <w:webHidden/>
              </w:rPr>
              <w:fldChar w:fldCharType="begin"/>
            </w:r>
            <w:r>
              <w:rPr>
                <w:noProof/>
                <w:webHidden/>
              </w:rPr>
              <w:instrText xml:space="preserve"> PAGEREF _Toc176424254 \h </w:instrText>
            </w:r>
            <w:r>
              <w:rPr>
                <w:noProof/>
                <w:webHidden/>
              </w:rPr>
            </w:r>
            <w:r>
              <w:rPr>
                <w:noProof/>
                <w:webHidden/>
              </w:rPr>
              <w:fldChar w:fldCharType="separate"/>
            </w:r>
            <w:r>
              <w:rPr>
                <w:noProof/>
                <w:webHidden/>
              </w:rPr>
              <w:t>5</w:t>
            </w:r>
            <w:r>
              <w:rPr>
                <w:noProof/>
                <w:webHidden/>
              </w:rPr>
              <w:fldChar w:fldCharType="end"/>
            </w:r>
          </w:hyperlink>
        </w:p>
        <w:p w14:paraId="399E8437" w14:textId="4D3CD917" w:rsidR="001766A6" w:rsidRDefault="001766A6">
          <w:pPr>
            <w:pStyle w:val="Verzeichnis2"/>
            <w:rPr>
              <w:rFonts w:asciiTheme="minorHAnsi" w:eastAsiaTheme="minorEastAsia" w:hAnsiTheme="minorHAnsi" w:cstheme="minorBidi"/>
              <w:noProof/>
              <w:kern w:val="2"/>
              <w:sz w:val="24"/>
              <w:szCs w:val="24"/>
              <w14:ligatures w14:val="standardContextual"/>
            </w:rPr>
          </w:pPr>
          <w:hyperlink w:anchor="_Toc176424255" w:history="1">
            <w:r w:rsidRPr="002630EF">
              <w:rPr>
                <w:rStyle w:val="Hyperlink"/>
                <w:rFonts w:cstheme="minorHAnsi"/>
                <w:noProof/>
              </w:rPr>
              <w:t>3.5 Weitere Angebots- und Vertragsgrundlagen</w:t>
            </w:r>
            <w:r>
              <w:rPr>
                <w:noProof/>
                <w:webHidden/>
              </w:rPr>
              <w:tab/>
            </w:r>
            <w:r>
              <w:rPr>
                <w:noProof/>
                <w:webHidden/>
              </w:rPr>
              <w:fldChar w:fldCharType="begin"/>
            </w:r>
            <w:r>
              <w:rPr>
                <w:noProof/>
                <w:webHidden/>
              </w:rPr>
              <w:instrText xml:space="preserve"> PAGEREF _Toc176424255 \h </w:instrText>
            </w:r>
            <w:r>
              <w:rPr>
                <w:noProof/>
                <w:webHidden/>
              </w:rPr>
            </w:r>
            <w:r>
              <w:rPr>
                <w:noProof/>
                <w:webHidden/>
              </w:rPr>
              <w:fldChar w:fldCharType="separate"/>
            </w:r>
            <w:r>
              <w:rPr>
                <w:noProof/>
                <w:webHidden/>
              </w:rPr>
              <w:t>6</w:t>
            </w:r>
            <w:r>
              <w:rPr>
                <w:noProof/>
                <w:webHidden/>
              </w:rPr>
              <w:fldChar w:fldCharType="end"/>
            </w:r>
          </w:hyperlink>
        </w:p>
        <w:p w14:paraId="114313FD" w14:textId="20576C50" w:rsidR="001766A6" w:rsidRDefault="001766A6">
          <w:pPr>
            <w:pStyle w:val="Verzeichnis2"/>
            <w:rPr>
              <w:rFonts w:asciiTheme="minorHAnsi" w:eastAsiaTheme="minorEastAsia" w:hAnsiTheme="minorHAnsi" w:cstheme="minorBidi"/>
              <w:noProof/>
              <w:kern w:val="2"/>
              <w:sz w:val="24"/>
              <w:szCs w:val="24"/>
              <w14:ligatures w14:val="standardContextual"/>
            </w:rPr>
          </w:pPr>
          <w:hyperlink w:anchor="_Toc176424256" w:history="1">
            <w:r w:rsidRPr="002630EF">
              <w:rPr>
                <w:rStyle w:val="Hyperlink"/>
                <w:rFonts w:cstheme="minorHAnsi"/>
                <w:noProof/>
              </w:rPr>
              <w:t>4. Priorität der Vertragsunterlagen</w:t>
            </w:r>
            <w:r>
              <w:rPr>
                <w:noProof/>
                <w:webHidden/>
              </w:rPr>
              <w:tab/>
            </w:r>
            <w:r>
              <w:rPr>
                <w:noProof/>
                <w:webHidden/>
              </w:rPr>
              <w:fldChar w:fldCharType="begin"/>
            </w:r>
            <w:r>
              <w:rPr>
                <w:noProof/>
                <w:webHidden/>
              </w:rPr>
              <w:instrText xml:space="preserve"> PAGEREF _Toc176424256 \h </w:instrText>
            </w:r>
            <w:r>
              <w:rPr>
                <w:noProof/>
                <w:webHidden/>
              </w:rPr>
            </w:r>
            <w:r>
              <w:rPr>
                <w:noProof/>
                <w:webHidden/>
              </w:rPr>
              <w:fldChar w:fldCharType="separate"/>
            </w:r>
            <w:r>
              <w:rPr>
                <w:noProof/>
                <w:webHidden/>
              </w:rPr>
              <w:t>6</w:t>
            </w:r>
            <w:r>
              <w:rPr>
                <w:noProof/>
                <w:webHidden/>
              </w:rPr>
              <w:fldChar w:fldCharType="end"/>
            </w:r>
          </w:hyperlink>
        </w:p>
        <w:p w14:paraId="2E7F68D8" w14:textId="55629ADD" w:rsidR="002F7D98" w:rsidRPr="00503D13" w:rsidRDefault="002F7D98">
          <w:pPr>
            <w:rPr>
              <w:rFonts w:asciiTheme="minorHAnsi" w:hAnsiTheme="minorHAnsi" w:cstheme="minorHAnsi"/>
            </w:rPr>
          </w:pPr>
          <w:r w:rsidRPr="00017FD8">
            <w:rPr>
              <w:rFonts w:asciiTheme="minorHAnsi" w:hAnsiTheme="minorHAnsi" w:cstheme="minorHAnsi"/>
              <w:b/>
              <w:bCs/>
              <w:sz w:val="22"/>
              <w:szCs w:val="22"/>
            </w:rPr>
            <w:fldChar w:fldCharType="end"/>
          </w:r>
        </w:p>
      </w:sdtContent>
    </w:sdt>
    <w:p w14:paraId="68E5F524" w14:textId="220B1D08" w:rsidR="00771F57" w:rsidRPr="00503D13" w:rsidRDefault="00771F57">
      <w:pPr>
        <w:overflowPunct/>
        <w:autoSpaceDE/>
        <w:autoSpaceDN/>
        <w:adjustRightInd/>
        <w:textAlignment w:val="auto"/>
        <w:rPr>
          <w:rFonts w:asciiTheme="minorHAnsi" w:hAnsiTheme="minorHAnsi" w:cstheme="minorHAnsi"/>
          <w:b/>
          <w:bCs/>
          <w:sz w:val="22"/>
          <w:szCs w:val="22"/>
        </w:rPr>
      </w:pPr>
      <w:r w:rsidRPr="00503D13">
        <w:rPr>
          <w:rFonts w:asciiTheme="minorHAnsi" w:hAnsiTheme="minorHAnsi" w:cstheme="minorHAnsi"/>
          <w:sz w:val="22"/>
          <w:szCs w:val="22"/>
        </w:rPr>
        <w:br w:type="page"/>
      </w:r>
    </w:p>
    <w:p w14:paraId="7558DE3A" w14:textId="77777777" w:rsidR="00836599" w:rsidRPr="00503D13" w:rsidRDefault="00836599" w:rsidP="00204953">
      <w:pPr>
        <w:pStyle w:val="berschrift2"/>
        <w:rPr>
          <w:rFonts w:asciiTheme="minorHAnsi" w:hAnsiTheme="minorHAnsi" w:cstheme="minorHAnsi"/>
        </w:rPr>
      </w:pPr>
      <w:bookmarkStart w:id="5" w:name="_Toc176424248"/>
      <w:r w:rsidRPr="00503D13">
        <w:rPr>
          <w:rFonts w:asciiTheme="minorHAnsi" w:hAnsiTheme="minorHAnsi" w:cstheme="minorHAnsi"/>
        </w:rPr>
        <w:lastRenderedPageBreak/>
        <w:t>1.</w:t>
      </w:r>
      <w:r w:rsidRPr="00503D13">
        <w:rPr>
          <w:rFonts w:asciiTheme="minorHAnsi" w:hAnsiTheme="minorHAnsi" w:cstheme="minorHAnsi"/>
        </w:rPr>
        <w:tab/>
        <w:t>Ausgangslage und Zielsetzung</w:t>
      </w:r>
      <w:bookmarkEnd w:id="0"/>
      <w:bookmarkEnd w:id="1"/>
      <w:bookmarkEnd w:id="2"/>
      <w:bookmarkEnd w:id="4"/>
      <w:bookmarkEnd w:id="5"/>
    </w:p>
    <w:p w14:paraId="6D526069" w14:textId="37694912" w:rsidR="003E42C0" w:rsidRPr="00503D13" w:rsidRDefault="00371E55" w:rsidP="008D035D">
      <w:pPr>
        <w:pStyle w:val="A1"/>
        <w:spacing w:line="240" w:lineRule="auto"/>
        <w:jc w:val="both"/>
        <w:rPr>
          <w:rFonts w:asciiTheme="minorHAnsi" w:hAnsiTheme="minorHAnsi" w:cstheme="minorHAnsi"/>
          <w:sz w:val="22"/>
          <w:szCs w:val="22"/>
        </w:rPr>
      </w:pPr>
      <w:r>
        <w:rPr>
          <w:rFonts w:asciiTheme="minorHAnsi" w:hAnsiTheme="minorHAnsi" w:cstheme="minorHAnsi"/>
          <w:sz w:val="22"/>
          <w:szCs w:val="22"/>
        </w:rPr>
        <w:t>Für das Lieferjahr 2028 benötigen d</w:t>
      </w:r>
      <w:r w:rsidR="00AA20EC" w:rsidRPr="00503D13">
        <w:rPr>
          <w:rFonts w:asciiTheme="minorHAnsi" w:hAnsiTheme="minorHAnsi" w:cstheme="minorHAnsi"/>
          <w:sz w:val="22"/>
          <w:szCs w:val="22"/>
        </w:rPr>
        <w:t xml:space="preserve">ie Stadtwerke Gelsenkirchen bzw. </w:t>
      </w:r>
      <w:proofErr w:type="spellStart"/>
      <w:r w:rsidR="00AA20EC" w:rsidRPr="00503D13">
        <w:rPr>
          <w:rFonts w:asciiTheme="minorHAnsi" w:hAnsiTheme="minorHAnsi" w:cstheme="minorHAnsi"/>
          <w:sz w:val="22"/>
          <w:szCs w:val="22"/>
        </w:rPr>
        <w:t>Gelsendienste</w:t>
      </w:r>
      <w:proofErr w:type="spellEnd"/>
      <w:r w:rsidR="00AA20EC" w:rsidRPr="00503D13">
        <w:rPr>
          <w:rFonts w:asciiTheme="minorHAnsi" w:hAnsiTheme="minorHAnsi" w:cstheme="minorHAnsi"/>
          <w:sz w:val="22"/>
          <w:szCs w:val="22"/>
        </w:rPr>
        <w:t xml:space="preserve"> Strom </w:t>
      </w:r>
      <w:r w:rsidR="00DC1B73" w:rsidRPr="00503D13">
        <w:rPr>
          <w:rFonts w:asciiTheme="minorHAnsi" w:hAnsiTheme="minorHAnsi" w:cstheme="minorHAnsi"/>
          <w:sz w:val="22"/>
          <w:szCs w:val="22"/>
        </w:rPr>
        <w:t>für d</w:t>
      </w:r>
      <w:r w:rsidR="00034F85" w:rsidRPr="00503D13">
        <w:rPr>
          <w:rFonts w:asciiTheme="minorHAnsi" w:hAnsiTheme="minorHAnsi" w:cstheme="minorHAnsi"/>
          <w:sz w:val="22"/>
          <w:szCs w:val="22"/>
        </w:rPr>
        <w:t>i</w:t>
      </w:r>
      <w:r w:rsidR="00DC1B73" w:rsidRPr="00503D13">
        <w:rPr>
          <w:rFonts w:asciiTheme="minorHAnsi" w:hAnsiTheme="minorHAnsi" w:cstheme="minorHAnsi"/>
          <w:sz w:val="22"/>
          <w:szCs w:val="22"/>
        </w:rPr>
        <w:t>e Be</w:t>
      </w:r>
      <w:r w:rsidR="00034F85" w:rsidRPr="00503D13">
        <w:rPr>
          <w:rFonts w:asciiTheme="minorHAnsi" w:hAnsiTheme="minorHAnsi" w:cstheme="minorHAnsi"/>
          <w:sz w:val="22"/>
          <w:szCs w:val="22"/>
        </w:rPr>
        <w:t>wirtschaftung</w:t>
      </w:r>
      <w:r w:rsidR="002E40FA" w:rsidRPr="00503D13">
        <w:rPr>
          <w:rFonts w:asciiTheme="minorHAnsi" w:hAnsiTheme="minorHAnsi" w:cstheme="minorHAnsi"/>
          <w:sz w:val="22"/>
          <w:szCs w:val="22"/>
        </w:rPr>
        <w:t xml:space="preserve"> </w:t>
      </w:r>
      <w:r w:rsidR="00755A23" w:rsidRPr="00503D13">
        <w:rPr>
          <w:rFonts w:asciiTheme="minorHAnsi" w:hAnsiTheme="minorHAnsi" w:cstheme="minorHAnsi"/>
          <w:sz w:val="22"/>
          <w:szCs w:val="22"/>
        </w:rPr>
        <w:t>ihrer</w:t>
      </w:r>
      <w:r w:rsidR="00DC1B73" w:rsidRPr="00503D13">
        <w:rPr>
          <w:rFonts w:asciiTheme="minorHAnsi" w:hAnsiTheme="minorHAnsi" w:cstheme="minorHAnsi"/>
          <w:sz w:val="22"/>
          <w:szCs w:val="22"/>
        </w:rPr>
        <w:t xml:space="preserve"> </w:t>
      </w:r>
      <w:r w:rsidR="00AA20EC" w:rsidRPr="00503D13">
        <w:rPr>
          <w:rFonts w:asciiTheme="minorHAnsi" w:hAnsiTheme="minorHAnsi" w:cstheme="minorHAnsi"/>
          <w:sz w:val="22"/>
          <w:szCs w:val="22"/>
        </w:rPr>
        <w:t>Abnahmestellen</w:t>
      </w:r>
      <w:r w:rsidR="00925528" w:rsidRPr="00503D13">
        <w:rPr>
          <w:rFonts w:asciiTheme="minorHAnsi" w:hAnsiTheme="minorHAnsi" w:cstheme="minorHAnsi"/>
          <w:sz w:val="22"/>
          <w:szCs w:val="22"/>
        </w:rPr>
        <w:t xml:space="preserve">. </w:t>
      </w:r>
      <w:r w:rsidR="00AA20EC" w:rsidRPr="00503D13">
        <w:rPr>
          <w:rFonts w:asciiTheme="minorHAnsi" w:hAnsiTheme="minorHAnsi" w:cstheme="minorHAnsi"/>
          <w:sz w:val="22"/>
          <w:szCs w:val="22"/>
        </w:rPr>
        <w:t xml:space="preserve">Dazu gehören u.a. Schwimmbäder, </w:t>
      </w:r>
      <w:r w:rsidR="00F95CF3" w:rsidRPr="00503D13">
        <w:rPr>
          <w:rFonts w:asciiTheme="minorHAnsi" w:hAnsiTheme="minorHAnsi" w:cstheme="minorHAnsi"/>
          <w:sz w:val="22"/>
          <w:szCs w:val="22"/>
        </w:rPr>
        <w:t>die Z</w:t>
      </w:r>
      <w:r w:rsidR="00E45BD5" w:rsidRPr="00503D13">
        <w:rPr>
          <w:rFonts w:asciiTheme="minorHAnsi" w:hAnsiTheme="minorHAnsi" w:cstheme="minorHAnsi"/>
          <w:sz w:val="22"/>
          <w:szCs w:val="22"/>
        </w:rPr>
        <w:t>OOM</w:t>
      </w:r>
      <w:r w:rsidR="00F95CF3" w:rsidRPr="00503D13">
        <w:rPr>
          <w:rFonts w:asciiTheme="minorHAnsi" w:hAnsiTheme="minorHAnsi" w:cstheme="minorHAnsi"/>
          <w:sz w:val="22"/>
          <w:szCs w:val="22"/>
        </w:rPr>
        <w:t>-</w:t>
      </w:r>
      <w:r w:rsidR="00F95CF3" w:rsidRPr="00E82865">
        <w:rPr>
          <w:rFonts w:asciiTheme="minorHAnsi" w:hAnsiTheme="minorHAnsi" w:cstheme="minorHAnsi"/>
          <w:color w:val="000000" w:themeColor="text1"/>
          <w:sz w:val="22"/>
          <w:szCs w:val="22"/>
        </w:rPr>
        <w:t xml:space="preserve">Erlebniswelt (Zoo), Verwaltungsgebäude, sowie ein Betriebshof. </w:t>
      </w:r>
      <w:r w:rsidR="00CD77B9" w:rsidRPr="00E82865">
        <w:rPr>
          <w:rFonts w:asciiTheme="minorHAnsi" w:hAnsiTheme="minorHAnsi" w:cstheme="minorHAnsi"/>
          <w:color w:val="000000" w:themeColor="text1"/>
          <w:sz w:val="22"/>
          <w:szCs w:val="22"/>
        </w:rPr>
        <w:t>Vorliegende</w:t>
      </w:r>
      <w:r w:rsidR="001E46AE" w:rsidRPr="00E82865">
        <w:rPr>
          <w:rFonts w:asciiTheme="minorHAnsi" w:hAnsiTheme="minorHAnsi" w:cstheme="minorHAnsi"/>
          <w:color w:val="000000" w:themeColor="text1"/>
          <w:sz w:val="22"/>
          <w:szCs w:val="22"/>
        </w:rPr>
        <w:t xml:space="preserve"> Ausschreibung </w:t>
      </w:r>
      <w:r w:rsidR="00195F41" w:rsidRPr="00E82865">
        <w:rPr>
          <w:rFonts w:asciiTheme="minorHAnsi" w:hAnsiTheme="minorHAnsi" w:cstheme="minorHAnsi"/>
          <w:color w:val="000000" w:themeColor="text1"/>
          <w:sz w:val="22"/>
          <w:szCs w:val="22"/>
        </w:rPr>
        <w:t>umfasst</w:t>
      </w:r>
      <w:r w:rsidR="001E46AE" w:rsidRPr="00E82865">
        <w:rPr>
          <w:rFonts w:asciiTheme="minorHAnsi" w:hAnsiTheme="minorHAnsi" w:cstheme="minorHAnsi"/>
          <w:color w:val="000000" w:themeColor="text1"/>
          <w:sz w:val="22"/>
          <w:szCs w:val="22"/>
        </w:rPr>
        <w:t xml:space="preserve"> den</w:t>
      </w:r>
      <w:r w:rsidR="00BE6D06" w:rsidRPr="00E82865">
        <w:rPr>
          <w:rFonts w:asciiTheme="minorHAnsi" w:hAnsiTheme="minorHAnsi" w:cstheme="minorHAnsi"/>
          <w:color w:val="000000" w:themeColor="text1"/>
          <w:sz w:val="22"/>
          <w:szCs w:val="22"/>
        </w:rPr>
        <w:t xml:space="preserve"> </w:t>
      </w:r>
      <w:r w:rsidR="00EA00A4" w:rsidRPr="00E82865">
        <w:rPr>
          <w:rFonts w:asciiTheme="minorHAnsi" w:hAnsiTheme="minorHAnsi" w:cstheme="minorHAnsi"/>
          <w:color w:val="000000" w:themeColor="text1"/>
          <w:sz w:val="22"/>
          <w:szCs w:val="22"/>
        </w:rPr>
        <w:t>Strombe</w:t>
      </w:r>
      <w:r w:rsidR="00BE6D06" w:rsidRPr="00E82865">
        <w:rPr>
          <w:rFonts w:asciiTheme="minorHAnsi" w:hAnsiTheme="minorHAnsi" w:cstheme="minorHAnsi"/>
          <w:color w:val="000000" w:themeColor="text1"/>
          <w:sz w:val="22"/>
          <w:szCs w:val="22"/>
        </w:rPr>
        <w:t xml:space="preserve">zug </w:t>
      </w:r>
      <w:r w:rsidR="00EA00A4" w:rsidRPr="00E82865">
        <w:rPr>
          <w:rFonts w:asciiTheme="minorHAnsi" w:hAnsiTheme="minorHAnsi" w:cstheme="minorHAnsi"/>
          <w:color w:val="000000" w:themeColor="text1"/>
          <w:sz w:val="22"/>
          <w:szCs w:val="22"/>
        </w:rPr>
        <w:t xml:space="preserve">für </w:t>
      </w:r>
      <w:r w:rsidR="00F95CF3" w:rsidRPr="00E82865">
        <w:rPr>
          <w:rFonts w:asciiTheme="minorHAnsi" w:hAnsiTheme="minorHAnsi" w:cstheme="minorHAnsi"/>
          <w:color w:val="000000" w:themeColor="text1"/>
          <w:sz w:val="22"/>
          <w:szCs w:val="22"/>
        </w:rPr>
        <w:t>1</w:t>
      </w:r>
      <w:r w:rsidR="002A3886" w:rsidRPr="00E82865">
        <w:rPr>
          <w:rFonts w:asciiTheme="minorHAnsi" w:hAnsiTheme="minorHAnsi" w:cstheme="minorHAnsi"/>
          <w:color w:val="000000" w:themeColor="text1"/>
          <w:sz w:val="22"/>
          <w:szCs w:val="22"/>
        </w:rPr>
        <w:t>0</w:t>
      </w:r>
      <w:r w:rsidR="00DB6D99" w:rsidRPr="00E82865">
        <w:rPr>
          <w:rFonts w:asciiTheme="minorHAnsi" w:hAnsiTheme="minorHAnsi" w:cstheme="minorHAnsi"/>
          <w:color w:val="000000" w:themeColor="text1"/>
          <w:sz w:val="22"/>
          <w:szCs w:val="22"/>
        </w:rPr>
        <w:t xml:space="preserve"> </w:t>
      </w:r>
      <w:r w:rsidR="006F3C40" w:rsidRPr="00E82865">
        <w:rPr>
          <w:rFonts w:asciiTheme="minorHAnsi" w:hAnsiTheme="minorHAnsi" w:cstheme="minorHAnsi"/>
          <w:color w:val="000000" w:themeColor="text1"/>
          <w:sz w:val="22"/>
          <w:szCs w:val="22"/>
        </w:rPr>
        <w:t>RLM</w:t>
      </w:r>
      <w:r w:rsidR="00195F41" w:rsidRPr="00E82865">
        <w:rPr>
          <w:rFonts w:asciiTheme="minorHAnsi" w:hAnsiTheme="minorHAnsi" w:cstheme="minorHAnsi"/>
          <w:color w:val="000000" w:themeColor="text1"/>
          <w:sz w:val="22"/>
          <w:szCs w:val="22"/>
        </w:rPr>
        <w:t>-</w:t>
      </w:r>
      <w:r w:rsidR="006F3C40" w:rsidRPr="00E82865">
        <w:rPr>
          <w:rFonts w:asciiTheme="minorHAnsi" w:hAnsiTheme="minorHAnsi" w:cstheme="minorHAnsi"/>
          <w:color w:val="000000" w:themeColor="text1"/>
          <w:sz w:val="22"/>
          <w:szCs w:val="22"/>
        </w:rPr>
        <w:t xml:space="preserve"> </w:t>
      </w:r>
      <w:r w:rsidR="00195F41" w:rsidRPr="00E82865">
        <w:rPr>
          <w:rFonts w:asciiTheme="minorHAnsi" w:hAnsiTheme="minorHAnsi" w:cstheme="minorHAnsi"/>
          <w:color w:val="000000" w:themeColor="text1"/>
          <w:sz w:val="22"/>
          <w:szCs w:val="22"/>
        </w:rPr>
        <w:t>Lieferstellen</w:t>
      </w:r>
      <w:r w:rsidR="00723834" w:rsidRPr="00E82865">
        <w:rPr>
          <w:rFonts w:asciiTheme="minorHAnsi" w:hAnsiTheme="minorHAnsi" w:cstheme="minorHAnsi"/>
          <w:color w:val="000000" w:themeColor="text1"/>
          <w:sz w:val="22"/>
          <w:szCs w:val="22"/>
        </w:rPr>
        <w:t xml:space="preserve">stellen, die </w:t>
      </w:r>
      <w:r w:rsidR="00F95CF3" w:rsidRPr="00E82865">
        <w:rPr>
          <w:rFonts w:asciiTheme="minorHAnsi" w:hAnsiTheme="minorHAnsi" w:cstheme="minorHAnsi"/>
          <w:color w:val="000000" w:themeColor="text1"/>
          <w:sz w:val="22"/>
          <w:szCs w:val="22"/>
        </w:rPr>
        <w:t xml:space="preserve">im Gelsenkirchener Netzgebiet </w:t>
      </w:r>
      <w:r w:rsidR="00723834" w:rsidRPr="00E82865">
        <w:rPr>
          <w:rFonts w:asciiTheme="minorHAnsi" w:hAnsiTheme="minorHAnsi" w:cstheme="minorHAnsi"/>
          <w:color w:val="000000" w:themeColor="text1"/>
          <w:sz w:val="22"/>
          <w:szCs w:val="22"/>
        </w:rPr>
        <w:t>liegen.</w:t>
      </w:r>
      <w:r w:rsidR="00DC1B73" w:rsidRPr="00E82865">
        <w:rPr>
          <w:rFonts w:asciiTheme="minorHAnsi" w:hAnsiTheme="minorHAnsi" w:cstheme="minorHAnsi"/>
          <w:color w:val="000000" w:themeColor="text1"/>
          <w:sz w:val="22"/>
          <w:szCs w:val="22"/>
        </w:rPr>
        <w:t xml:space="preserve"> </w:t>
      </w:r>
      <w:r w:rsidR="00A70DB7" w:rsidRPr="00E82865">
        <w:rPr>
          <w:rFonts w:asciiTheme="minorHAnsi" w:hAnsiTheme="minorHAnsi" w:cstheme="minorHAnsi"/>
          <w:color w:val="000000" w:themeColor="text1"/>
          <w:sz w:val="22"/>
          <w:szCs w:val="22"/>
        </w:rPr>
        <w:t>Der Jahres</w:t>
      </w:r>
      <w:r w:rsidR="00F55A7F" w:rsidRPr="00E82865">
        <w:rPr>
          <w:rFonts w:asciiTheme="minorHAnsi" w:hAnsiTheme="minorHAnsi" w:cstheme="minorHAnsi"/>
          <w:color w:val="000000" w:themeColor="text1"/>
          <w:sz w:val="22"/>
          <w:szCs w:val="22"/>
        </w:rPr>
        <w:t>bezugsbedarf</w:t>
      </w:r>
      <w:r w:rsidR="00A70DB7" w:rsidRPr="00E82865">
        <w:rPr>
          <w:rFonts w:asciiTheme="minorHAnsi" w:hAnsiTheme="minorHAnsi" w:cstheme="minorHAnsi"/>
          <w:color w:val="000000" w:themeColor="text1"/>
          <w:sz w:val="22"/>
          <w:szCs w:val="22"/>
        </w:rPr>
        <w:t xml:space="preserve"> beträgt insgesamt rund </w:t>
      </w:r>
      <w:r w:rsidR="00394C27" w:rsidRPr="00E82865">
        <w:rPr>
          <w:rFonts w:asciiTheme="minorHAnsi" w:hAnsiTheme="minorHAnsi" w:cstheme="minorHAnsi"/>
          <w:color w:val="000000" w:themeColor="text1"/>
          <w:sz w:val="22"/>
          <w:szCs w:val="22"/>
        </w:rPr>
        <w:t>6,</w:t>
      </w:r>
      <w:r w:rsidR="00E82865" w:rsidRPr="00E82865">
        <w:rPr>
          <w:rFonts w:asciiTheme="minorHAnsi" w:hAnsiTheme="minorHAnsi" w:cstheme="minorHAnsi"/>
          <w:color w:val="000000" w:themeColor="text1"/>
          <w:sz w:val="22"/>
          <w:szCs w:val="22"/>
        </w:rPr>
        <w:t>5</w:t>
      </w:r>
      <w:r w:rsidR="00752FF4" w:rsidRPr="00E82865">
        <w:rPr>
          <w:rFonts w:asciiTheme="minorHAnsi" w:hAnsiTheme="minorHAnsi" w:cstheme="minorHAnsi"/>
          <w:color w:val="000000" w:themeColor="text1"/>
          <w:sz w:val="22"/>
          <w:szCs w:val="22"/>
        </w:rPr>
        <w:t xml:space="preserve"> </w:t>
      </w:r>
      <w:r w:rsidR="00195F41" w:rsidRPr="00E82865">
        <w:rPr>
          <w:rFonts w:asciiTheme="minorHAnsi" w:hAnsiTheme="minorHAnsi" w:cstheme="minorHAnsi"/>
          <w:color w:val="000000" w:themeColor="text1"/>
          <w:sz w:val="22"/>
          <w:szCs w:val="22"/>
        </w:rPr>
        <w:t>G</w:t>
      </w:r>
      <w:r w:rsidR="00BE6D06" w:rsidRPr="00E82865">
        <w:rPr>
          <w:rFonts w:asciiTheme="minorHAnsi" w:hAnsiTheme="minorHAnsi" w:cstheme="minorHAnsi"/>
          <w:color w:val="000000" w:themeColor="text1"/>
          <w:sz w:val="22"/>
          <w:szCs w:val="22"/>
        </w:rPr>
        <w:t>Wh</w:t>
      </w:r>
      <w:r w:rsidR="00755A23" w:rsidRPr="00E82865">
        <w:rPr>
          <w:rFonts w:asciiTheme="minorHAnsi" w:hAnsiTheme="minorHAnsi" w:cstheme="minorHAnsi"/>
          <w:color w:val="000000" w:themeColor="text1"/>
          <w:sz w:val="22"/>
          <w:szCs w:val="22"/>
        </w:rPr>
        <w:t xml:space="preserve">. </w:t>
      </w:r>
    </w:p>
    <w:p w14:paraId="0C499A67" w14:textId="28800305" w:rsidR="000E17B6" w:rsidRPr="00503D13" w:rsidRDefault="00E75564" w:rsidP="008D035D">
      <w:pPr>
        <w:pStyle w:val="A1"/>
        <w:spacing w:line="240" w:lineRule="auto"/>
        <w:jc w:val="both"/>
        <w:rPr>
          <w:rFonts w:asciiTheme="minorHAnsi" w:hAnsiTheme="minorHAnsi" w:cstheme="minorHAnsi"/>
          <w:sz w:val="22"/>
          <w:szCs w:val="22"/>
        </w:rPr>
      </w:pPr>
      <w:r w:rsidRPr="00503D13">
        <w:rPr>
          <w:rFonts w:asciiTheme="minorHAnsi" w:hAnsiTheme="minorHAnsi" w:cstheme="minorHAnsi"/>
          <w:sz w:val="22"/>
          <w:szCs w:val="22"/>
        </w:rPr>
        <w:t>Gegenstand des ausgeschriebenen Ve</w:t>
      </w:r>
      <w:r w:rsidR="002D4B37" w:rsidRPr="00503D13">
        <w:rPr>
          <w:rFonts w:asciiTheme="minorHAnsi" w:hAnsiTheme="minorHAnsi" w:cstheme="minorHAnsi"/>
          <w:sz w:val="22"/>
          <w:szCs w:val="22"/>
        </w:rPr>
        <w:t>rtrages ist die Belieferung der</w:t>
      </w:r>
      <w:r w:rsidR="00B42A69" w:rsidRPr="00503D13">
        <w:rPr>
          <w:rFonts w:asciiTheme="minorHAnsi" w:hAnsiTheme="minorHAnsi" w:cstheme="minorHAnsi"/>
          <w:b/>
          <w:sz w:val="22"/>
          <w:szCs w:val="22"/>
        </w:rPr>
        <w:t xml:space="preserve"> </w:t>
      </w:r>
      <w:r w:rsidRPr="00503D13">
        <w:rPr>
          <w:rFonts w:asciiTheme="minorHAnsi" w:hAnsiTheme="minorHAnsi" w:cstheme="minorHAnsi"/>
          <w:sz w:val="22"/>
          <w:szCs w:val="22"/>
        </w:rPr>
        <w:t xml:space="preserve">benannten </w:t>
      </w:r>
      <w:r w:rsidR="00343122" w:rsidRPr="00503D13">
        <w:rPr>
          <w:rFonts w:asciiTheme="minorHAnsi" w:hAnsiTheme="minorHAnsi" w:cstheme="minorHAnsi"/>
          <w:sz w:val="22"/>
          <w:szCs w:val="22"/>
        </w:rPr>
        <w:t>L</w:t>
      </w:r>
      <w:r w:rsidRPr="00503D13">
        <w:rPr>
          <w:rFonts w:asciiTheme="minorHAnsi" w:hAnsiTheme="minorHAnsi" w:cstheme="minorHAnsi"/>
          <w:sz w:val="22"/>
          <w:szCs w:val="22"/>
        </w:rPr>
        <w:t>iegenschaften mit elektrischer Energie</w:t>
      </w:r>
      <w:r w:rsidR="00CD77B9" w:rsidRPr="00503D13">
        <w:rPr>
          <w:rFonts w:asciiTheme="minorHAnsi" w:hAnsiTheme="minorHAnsi" w:cstheme="minorHAnsi"/>
          <w:sz w:val="22"/>
          <w:szCs w:val="22"/>
        </w:rPr>
        <w:t>,</w:t>
      </w:r>
      <w:r w:rsidRPr="00503D13">
        <w:rPr>
          <w:rFonts w:asciiTheme="minorHAnsi" w:hAnsiTheme="minorHAnsi" w:cstheme="minorHAnsi"/>
          <w:sz w:val="22"/>
          <w:szCs w:val="22"/>
        </w:rPr>
        <w:t xml:space="preserve"> entsprechend dem tatsächlichen Bedarf (Vollstromversorgung). </w:t>
      </w:r>
    </w:p>
    <w:p w14:paraId="5EF5F4B0" w14:textId="3DCE97F1" w:rsidR="009B3FE4" w:rsidRPr="00503D13" w:rsidRDefault="009B3FE4" w:rsidP="009B3FE4">
      <w:pPr>
        <w:pStyle w:val="A1"/>
        <w:spacing w:line="240" w:lineRule="auto"/>
        <w:jc w:val="both"/>
        <w:rPr>
          <w:rFonts w:asciiTheme="minorHAnsi" w:hAnsiTheme="minorHAnsi" w:cstheme="minorHAnsi"/>
          <w:sz w:val="22"/>
          <w:szCs w:val="22"/>
        </w:rPr>
      </w:pPr>
      <w:r w:rsidRPr="00503D13">
        <w:rPr>
          <w:rFonts w:asciiTheme="minorHAnsi" w:hAnsiTheme="minorHAnsi" w:cstheme="minorHAnsi"/>
          <w:sz w:val="22"/>
          <w:szCs w:val="22"/>
        </w:rPr>
        <w:t xml:space="preserve">Eine Aufstellung aller Anlagen zur Leistungsbeschreibung ist in </w:t>
      </w:r>
      <w:r w:rsidRPr="00503D13">
        <w:rPr>
          <w:rFonts w:asciiTheme="minorHAnsi" w:hAnsiTheme="minorHAnsi" w:cstheme="minorHAnsi"/>
          <w:b/>
          <w:sz w:val="22"/>
          <w:szCs w:val="22"/>
        </w:rPr>
        <w:t xml:space="preserve">Anlage </w:t>
      </w:r>
      <w:r w:rsidR="00955571" w:rsidRPr="00503D13">
        <w:rPr>
          <w:rFonts w:asciiTheme="minorHAnsi" w:hAnsiTheme="minorHAnsi" w:cstheme="minorHAnsi"/>
          <w:b/>
          <w:sz w:val="22"/>
          <w:szCs w:val="22"/>
        </w:rPr>
        <w:t xml:space="preserve">B01-1 </w:t>
      </w:r>
      <w:r w:rsidR="00087579">
        <w:rPr>
          <w:rFonts w:asciiTheme="minorHAnsi" w:hAnsiTheme="minorHAnsi" w:cstheme="minorHAnsi"/>
          <w:b/>
          <w:sz w:val="22"/>
          <w:szCs w:val="22"/>
        </w:rPr>
        <w:t>„</w:t>
      </w:r>
      <w:r w:rsidR="00087579">
        <w:rPr>
          <w:rFonts w:asciiTheme="minorHAnsi" w:hAnsiTheme="minorHAnsi" w:cstheme="minorHAnsi"/>
          <w:sz w:val="22"/>
          <w:szCs w:val="22"/>
        </w:rPr>
        <w:t>Übersicht beigefügte Anlagen Strom“</w:t>
      </w:r>
      <w:r w:rsidRPr="00503D13">
        <w:rPr>
          <w:rFonts w:asciiTheme="minorHAnsi" w:hAnsiTheme="minorHAnsi" w:cstheme="minorHAnsi"/>
          <w:sz w:val="22"/>
          <w:szCs w:val="22"/>
        </w:rPr>
        <w:t xml:space="preserve"> zu finden. Eine Übersicht über die Abnahmestellen und Mengen zeigt </w:t>
      </w:r>
      <w:r w:rsidRPr="00503D13">
        <w:rPr>
          <w:rFonts w:asciiTheme="minorHAnsi" w:hAnsiTheme="minorHAnsi" w:cstheme="minorHAnsi"/>
          <w:b/>
          <w:sz w:val="22"/>
          <w:szCs w:val="22"/>
        </w:rPr>
        <w:t xml:space="preserve">Anlage </w:t>
      </w:r>
      <w:r w:rsidR="00955571" w:rsidRPr="00503D13">
        <w:rPr>
          <w:rFonts w:asciiTheme="minorHAnsi" w:hAnsiTheme="minorHAnsi" w:cstheme="minorHAnsi"/>
          <w:b/>
          <w:sz w:val="22"/>
          <w:szCs w:val="22"/>
        </w:rPr>
        <w:t>B01-2</w:t>
      </w:r>
      <w:r w:rsidRPr="00503D13">
        <w:rPr>
          <w:rFonts w:asciiTheme="minorHAnsi" w:hAnsiTheme="minorHAnsi" w:cstheme="minorHAnsi"/>
          <w:sz w:val="22"/>
          <w:szCs w:val="22"/>
        </w:rPr>
        <w:t xml:space="preserve"> </w:t>
      </w:r>
      <w:r w:rsidR="00087579">
        <w:rPr>
          <w:rFonts w:asciiTheme="minorHAnsi" w:hAnsiTheme="minorHAnsi" w:cstheme="minorHAnsi"/>
          <w:sz w:val="22"/>
          <w:szCs w:val="22"/>
        </w:rPr>
        <w:t>„</w:t>
      </w:r>
      <w:r w:rsidRPr="00503D13">
        <w:rPr>
          <w:rFonts w:asciiTheme="minorHAnsi" w:hAnsiTheme="minorHAnsi" w:cstheme="minorHAnsi"/>
          <w:sz w:val="22"/>
          <w:szCs w:val="22"/>
        </w:rPr>
        <w:t xml:space="preserve">Übersicht </w:t>
      </w:r>
      <w:r w:rsidR="00087579">
        <w:rPr>
          <w:rFonts w:asciiTheme="minorHAnsi" w:hAnsiTheme="minorHAnsi" w:cstheme="minorHAnsi"/>
          <w:sz w:val="22"/>
          <w:szCs w:val="22"/>
        </w:rPr>
        <w:t>Stroml</w:t>
      </w:r>
      <w:r w:rsidRPr="00503D13">
        <w:rPr>
          <w:rFonts w:asciiTheme="minorHAnsi" w:hAnsiTheme="minorHAnsi" w:cstheme="minorHAnsi"/>
          <w:sz w:val="22"/>
          <w:szCs w:val="22"/>
        </w:rPr>
        <w:t>iefermengen</w:t>
      </w:r>
      <w:r w:rsidR="00087579">
        <w:rPr>
          <w:rFonts w:asciiTheme="minorHAnsi" w:hAnsiTheme="minorHAnsi" w:cstheme="minorHAnsi"/>
          <w:sz w:val="22"/>
          <w:szCs w:val="22"/>
        </w:rPr>
        <w:t>“</w:t>
      </w:r>
      <w:r w:rsidRPr="00503D13">
        <w:rPr>
          <w:rFonts w:asciiTheme="minorHAnsi" w:hAnsiTheme="minorHAnsi" w:cstheme="minorHAnsi"/>
          <w:sz w:val="22"/>
          <w:szCs w:val="22"/>
        </w:rPr>
        <w:t xml:space="preserve">. </w:t>
      </w:r>
    </w:p>
    <w:p w14:paraId="30A3E64D" w14:textId="47B31B30" w:rsidR="005B6503" w:rsidRPr="00503D13" w:rsidRDefault="00DF77B4" w:rsidP="008D035D">
      <w:pPr>
        <w:pStyle w:val="A1"/>
        <w:spacing w:line="240" w:lineRule="auto"/>
        <w:jc w:val="both"/>
        <w:rPr>
          <w:rFonts w:asciiTheme="minorHAnsi" w:hAnsiTheme="minorHAnsi" w:cstheme="minorHAnsi"/>
          <w:sz w:val="22"/>
          <w:szCs w:val="22"/>
        </w:rPr>
      </w:pPr>
      <w:bookmarkStart w:id="6" w:name="_Hlk176371329"/>
      <w:r>
        <w:rPr>
          <w:rFonts w:asciiTheme="minorHAnsi" w:hAnsiTheme="minorHAnsi" w:cstheme="minorHAnsi"/>
          <w:sz w:val="22"/>
          <w:szCs w:val="22"/>
        </w:rPr>
        <w:t xml:space="preserve">Beteiligte </w:t>
      </w:r>
      <w:r w:rsidR="007355C6">
        <w:rPr>
          <w:rFonts w:asciiTheme="minorHAnsi" w:hAnsiTheme="minorHAnsi" w:cstheme="minorHAnsi"/>
          <w:sz w:val="22"/>
          <w:szCs w:val="22"/>
        </w:rPr>
        <w:t xml:space="preserve">Auftraggeber dieser Ausschreibung sind neben </w:t>
      </w:r>
      <w:r>
        <w:rPr>
          <w:rFonts w:asciiTheme="minorHAnsi" w:hAnsiTheme="minorHAnsi" w:cstheme="minorHAnsi"/>
          <w:sz w:val="22"/>
          <w:szCs w:val="22"/>
        </w:rPr>
        <w:t xml:space="preserve">der </w:t>
      </w:r>
      <w:r w:rsidRPr="00503D13">
        <w:rPr>
          <w:rFonts w:asciiTheme="minorHAnsi" w:hAnsiTheme="minorHAnsi" w:cstheme="minorHAnsi"/>
          <w:sz w:val="22"/>
          <w:szCs w:val="22"/>
        </w:rPr>
        <w:t xml:space="preserve">Stadtwerke Gelsenkirchen </w:t>
      </w:r>
      <w:r>
        <w:rPr>
          <w:rFonts w:asciiTheme="minorHAnsi" w:hAnsiTheme="minorHAnsi" w:cstheme="minorHAnsi"/>
          <w:sz w:val="22"/>
          <w:szCs w:val="22"/>
        </w:rPr>
        <w:t xml:space="preserve">GmbH auch Gelsendienste (eigenbetriebsähnliche Einrichtung der Stadt Gelsenkirchen). </w:t>
      </w:r>
      <w:bookmarkEnd w:id="6"/>
      <w:r>
        <w:rPr>
          <w:rFonts w:asciiTheme="minorHAnsi" w:hAnsiTheme="minorHAnsi" w:cstheme="minorHAnsi"/>
          <w:sz w:val="22"/>
          <w:szCs w:val="22"/>
        </w:rPr>
        <w:t xml:space="preserve">Die </w:t>
      </w:r>
      <w:r w:rsidR="009B3FE4" w:rsidRPr="00503D13">
        <w:rPr>
          <w:rFonts w:asciiTheme="minorHAnsi" w:hAnsiTheme="minorHAnsi" w:cstheme="minorHAnsi"/>
          <w:sz w:val="22"/>
          <w:szCs w:val="22"/>
        </w:rPr>
        <w:t xml:space="preserve">Stadtwerke Gelsenkirchen </w:t>
      </w:r>
      <w:r>
        <w:rPr>
          <w:rFonts w:asciiTheme="minorHAnsi" w:hAnsiTheme="minorHAnsi" w:cstheme="minorHAnsi"/>
          <w:sz w:val="22"/>
          <w:szCs w:val="22"/>
        </w:rPr>
        <w:t xml:space="preserve">handeln für alle </w:t>
      </w:r>
      <w:r w:rsidR="009B3FE4" w:rsidRPr="00503D13">
        <w:rPr>
          <w:rFonts w:asciiTheme="minorHAnsi" w:hAnsiTheme="minorHAnsi" w:cstheme="minorHAnsi"/>
          <w:sz w:val="22"/>
          <w:szCs w:val="22"/>
        </w:rPr>
        <w:t>beteiligten Auftraggeber als Koordinator</w:t>
      </w:r>
      <w:r>
        <w:rPr>
          <w:rFonts w:asciiTheme="minorHAnsi" w:hAnsiTheme="minorHAnsi" w:cstheme="minorHAnsi"/>
          <w:sz w:val="22"/>
          <w:szCs w:val="22"/>
        </w:rPr>
        <w:t xml:space="preserve"> und Vergabestelle</w:t>
      </w:r>
      <w:r w:rsidR="009B3FE4" w:rsidRPr="00503D13">
        <w:rPr>
          <w:rFonts w:asciiTheme="minorHAnsi" w:hAnsiTheme="minorHAnsi" w:cstheme="minorHAnsi"/>
          <w:sz w:val="22"/>
          <w:szCs w:val="22"/>
        </w:rPr>
        <w:t xml:space="preserve">. </w:t>
      </w:r>
      <w:r>
        <w:rPr>
          <w:rFonts w:asciiTheme="minorHAnsi" w:hAnsiTheme="minorHAnsi" w:cstheme="minorHAnsi"/>
          <w:sz w:val="22"/>
          <w:szCs w:val="22"/>
        </w:rPr>
        <w:t>Mit</w:t>
      </w:r>
      <w:r w:rsidRPr="00503D13">
        <w:rPr>
          <w:rFonts w:asciiTheme="minorHAnsi" w:hAnsiTheme="minorHAnsi" w:cstheme="minorHAnsi"/>
          <w:sz w:val="22"/>
          <w:szCs w:val="22"/>
        </w:rPr>
        <w:t xml:space="preserve"> </w:t>
      </w:r>
      <w:r w:rsidR="005B6503" w:rsidRPr="00503D13">
        <w:rPr>
          <w:rFonts w:asciiTheme="minorHAnsi" w:hAnsiTheme="minorHAnsi" w:cstheme="minorHAnsi"/>
          <w:sz w:val="22"/>
          <w:szCs w:val="22"/>
        </w:rPr>
        <w:t xml:space="preserve">Zuschlagserteilung kommt </w:t>
      </w:r>
      <w:r>
        <w:rPr>
          <w:rFonts w:asciiTheme="minorHAnsi" w:hAnsiTheme="minorHAnsi" w:cstheme="minorHAnsi"/>
          <w:sz w:val="22"/>
          <w:szCs w:val="22"/>
        </w:rPr>
        <w:t>zwischen dem be</w:t>
      </w:r>
      <w:r w:rsidR="00BF6CA7">
        <w:rPr>
          <w:rFonts w:asciiTheme="minorHAnsi" w:hAnsiTheme="minorHAnsi" w:cstheme="minorHAnsi"/>
          <w:sz w:val="22"/>
          <w:szCs w:val="22"/>
        </w:rPr>
        <w:t>auftragt</w:t>
      </w:r>
      <w:r>
        <w:rPr>
          <w:rFonts w:asciiTheme="minorHAnsi" w:hAnsiTheme="minorHAnsi" w:cstheme="minorHAnsi"/>
          <w:sz w:val="22"/>
          <w:szCs w:val="22"/>
        </w:rPr>
        <w:t xml:space="preserve">en </w:t>
      </w:r>
      <w:r w:rsidR="005B6503" w:rsidRPr="00503D13">
        <w:rPr>
          <w:rFonts w:asciiTheme="minorHAnsi" w:hAnsiTheme="minorHAnsi" w:cstheme="minorHAnsi"/>
          <w:sz w:val="22"/>
          <w:szCs w:val="22"/>
        </w:rPr>
        <w:t>Bieter</w:t>
      </w:r>
      <w:r w:rsidR="00E0429E" w:rsidRPr="00503D13">
        <w:rPr>
          <w:rFonts w:asciiTheme="minorHAnsi" w:hAnsiTheme="minorHAnsi" w:cstheme="minorHAnsi"/>
          <w:sz w:val="22"/>
          <w:szCs w:val="22"/>
        </w:rPr>
        <w:t xml:space="preserve"> (nachfolgend Auftragnehmer genannt)</w:t>
      </w:r>
      <w:r w:rsidR="005B6503" w:rsidRPr="00503D13">
        <w:rPr>
          <w:rFonts w:asciiTheme="minorHAnsi" w:hAnsiTheme="minorHAnsi" w:cstheme="minorHAnsi"/>
          <w:sz w:val="22"/>
          <w:szCs w:val="22"/>
        </w:rPr>
        <w:t xml:space="preserve"> und </w:t>
      </w:r>
      <w:r>
        <w:rPr>
          <w:rFonts w:asciiTheme="minorHAnsi" w:hAnsiTheme="minorHAnsi" w:cstheme="minorHAnsi"/>
          <w:sz w:val="22"/>
          <w:szCs w:val="22"/>
        </w:rPr>
        <w:t>je</w:t>
      </w:r>
      <w:r w:rsidR="005B6503" w:rsidRPr="00503D13">
        <w:rPr>
          <w:rFonts w:asciiTheme="minorHAnsi" w:hAnsiTheme="minorHAnsi" w:cstheme="minorHAnsi"/>
          <w:sz w:val="22"/>
          <w:szCs w:val="22"/>
        </w:rPr>
        <w:t xml:space="preserve">dem </w:t>
      </w:r>
      <w:r>
        <w:rPr>
          <w:rFonts w:asciiTheme="minorHAnsi" w:hAnsiTheme="minorHAnsi" w:cstheme="minorHAnsi"/>
          <w:sz w:val="22"/>
          <w:szCs w:val="22"/>
        </w:rPr>
        <w:t xml:space="preserve">beteiligten </w:t>
      </w:r>
      <w:r w:rsidR="005B6503" w:rsidRPr="00503D13">
        <w:rPr>
          <w:rFonts w:asciiTheme="minorHAnsi" w:hAnsiTheme="minorHAnsi" w:cstheme="minorHAnsi"/>
          <w:sz w:val="22"/>
          <w:szCs w:val="22"/>
        </w:rPr>
        <w:t>Auftraggeber</w:t>
      </w:r>
      <w:r w:rsidR="009D0BEC" w:rsidRPr="00503D13">
        <w:rPr>
          <w:rFonts w:asciiTheme="minorHAnsi" w:hAnsiTheme="minorHAnsi" w:cstheme="minorHAnsi"/>
          <w:sz w:val="22"/>
          <w:szCs w:val="22"/>
        </w:rPr>
        <w:t xml:space="preserve"> ein </w:t>
      </w:r>
      <w:r>
        <w:rPr>
          <w:rFonts w:asciiTheme="minorHAnsi" w:hAnsiTheme="minorHAnsi" w:cstheme="minorHAnsi"/>
          <w:sz w:val="22"/>
          <w:szCs w:val="22"/>
        </w:rPr>
        <w:t xml:space="preserve">separater </w:t>
      </w:r>
      <w:r w:rsidR="009D0BEC" w:rsidRPr="00503D13">
        <w:rPr>
          <w:rFonts w:asciiTheme="minorHAnsi" w:hAnsiTheme="minorHAnsi" w:cstheme="minorHAnsi"/>
          <w:sz w:val="22"/>
          <w:szCs w:val="22"/>
        </w:rPr>
        <w:t>Liefervertrag über die Versorgung mit Strom gemäß Stromliefer</w:t>
      </w:r>
      <w:r w:rsidR="008D035D" w:rsidRPr="00503D13">
        <w:rPr>
          <w:rFonts w:asciiTheme="minorHAnsi" w:hAnsiTheme="minorHAnsi" w:cstheme="minorHAnsi"/>
          <w:sz w:val="22"/>
          <w:szCs w:val="22"/>
        </w:rPr>
        <w:t xml:space="preserve">vertrag zustande. </w:t>
      </w:r>
    </w:p>
    <w:p w14:paraId="3AE12C3F" w14:textId="77777777" w:rsidR="009B3FE4" w:rsidRPr="00503D13" w:rsidRDefault="009B3FE4" w:rsidP="008D035D">
      <w:pPr>
        <w:pStyle w:val="A1"/>
        <w:spacing w:line="240" w:lineRule="auto"/>
        <w:jc w:val="both"/>
        <w:rPr>
          <w:rFonts w:asciiTheme="minorHAnsi" w:hAnsiTheme="minorHAnsi" w:cstheme="minorHAnsi"/>
          <w:sz w:val="22"/>
          <w:szCs w:val="22"/>
        </w:rPr>
      </w:pPr>
    </w:p>
    <w:p w14:paraId="4C7C1A61" w14:textId="28EEFA2F" w:rsidR="009B3FE4" w:rsidRPr="00503D13" w:rsidRDefault="009B3FE4" w:rsidP="009B3FE4">
      <w:pPr>
        <w:pStyle w:val="berschrift2"/>
        <w:spacing w:before="0"/>
        <w:jc w:val="both"/>
        <w:rPr>
          <w:rFonts w:asciiTheme="minorHAnsi" w:hAnsiTheme="minorHAnsi" w:cstheme="minorHAnsi"/>
        </w:rPr>
      </w:pPr>
      <w:bookmarkStart w:id="7" w:name="_Toc176424249"/>
      <w:r w:rsidRPr="00503D13">
        <w:rPr>
          <w:rFonts w:asciiTheme="minorHAnsi" w:hAnsiTheme="minorHAnsi" w:cstheme="minorHAnsi"/>
        </w:rPr>
        <w:t>2.</w:t>
      </w:r>
      <w:r w:rsidRPr="00503D13">
        <w:rPr>
          <w:rFonts w:asciiTheme="minorHAnsi" w:hAnsiTheme="minorHAnsi" w:cstheme="minorHAnsi"/>
        </w:rPr>
        <w:tab/>
        <w:t>Lieferzeitraum</w:t>
      </w:r>
      <w:bookmarkEnd w:id="7"/>
    </w:p>
    <w:p w14:paraId="069EC131" w14:textId="165FEC51" w:rsidR="009B3FE4" w:rsidRPr="00503D13" w:rsidRDefault="009B3FE4" w:rsidP="009C49A1">
      <w:pPr>
        <w:pStyle w:val="A1"/>
        <w:spacing w:after="240" w:line="240" w:lineRule="auto"/>
        <w:jc w:val="both"/>
        <w:rPr>
          <w:rFonts w:asciiTheme="minorHAnsi" w:hAnsiTheme="minorHAnsi" w:cstheme="minorHAnsi"/>
          <w:sz w:val="22"/>
          <w:szCs w:val="22"/>
        </w:rPr>
      </w:pPr>
      <w:r w:rsidRPr="00503D13">
        <w:rPr>
          <w:rFonts w:asciiTheme="minorHAnsi" w:hAnsiTheme="minorHAnsi" w:cstheme="minorHAnsi"/>
          <w:sz w:val="22"/>
          <w:szCs w:val="22"/>
        </w:rPr>
        <w:t>Die bestehenden Lieferverträge laufen zum 31.12.202</w:t>
      </w:r>
      <w:r w:rsidR="002A3886">
        <w:rPr>
          <w:rFonts w:asciiTheme="minorHAnsi" w:hAnsiTheme="minorHAnsi" w:cstheme="minorHAnsi"/>
          <w:sz w:val="22"/>
          <w:szCs w:val="22"/>
        </w:rPr>
        <w:t>7</w:t>
      </w:r>
      <w:r w:rsidRPr="00503D13">
        <w:rPr>
          <w:rFonts w:asciiTheme="minorHAnsi" w:hAnsiTheme="minorHAnsi" w:cstheme="minorHAnsi"/>
          <w:sz w:val="22"/>
          <w:szCs w:val="22"/>
        </w:rPr>
        <w:t xml:space="preserve">, 24:00 Uhr aus, die Belieferung im Rahmen dieser Ausschreibung erfolgt </w:t>
      </w:r>
      <w:r w:rsidRPr="00503D13">
        <w:rPr>
          <w:rFonts w:asciiTheme="minorHAnsi" w:hAnsiTheme="minorHAnsi" w:cstheme="minorHAnsi"/>
          <w:b/>
          <w:sz w:val="22"/>
          <w:szCs w:val="22"/>
        </w:rPr>
        <w:t xml:space="preserve">ab dem </w:t>
      </w:r>
      <w:r w:rsidRPr="00463BB8">
        <w:rPr>
          <w:rFonts w:asciiTheme="minorHAnsi" w:hAnsiTheme="minorHAnsi" w:cstheme="minorHAnsi"/>
          <w:b/>
          <w:color w:val="000000" w:themeColor="text1"/>
          <w:sz w:val="22"/>
          <w:szCs w:val="22"/>
        </w:rPr>
        <w:t>01.01.202</w:t>
      </w:r>
      <w:r w:rsidR="002A3886">
        <w:rPr>
          <w:rFonts w:asciiTheme="minorHAnsi" w:hAnsiTheme="minorHAnsi" w:cstheme="minorHAnsi"/>
          <w:b/>
          <w:color w:val="000000" w:themeColor="text1"/>
          <w:sz w:val="22"/>
          <w:szCs w:val="22"/>
        </w:rPr>
        <w:t>8</w:t>
      </w:r>
      <w:r w:rsidRPr="00503D13">
        <w:rPr>
          <w:rFonts w:asciiTheme="minorHAnsi" w:hAnsiTheme="minorHAnsi" w:cstheme="minorHAnsi"/>
          <w:b/>
          <w:sz w:val="22"/>
          <w:szCs w:val="22"/>
        </w:rPr>
        <w:t>, 00:00 Uhr.</w:t>
      </w:r>
      <w:r w:rsidRPr="00503D13">
        <w:rPr>
          <w:rFonts w:asciiTheme="minorHAnsi" w:hAnsiTheme="minorHAnsi" w:cstheme="minorHAnsi"/>
          <w:sz w:val="22"/>
          <w:szCs w:val="22"/>
        </w:rPr>
        <w:t xml:space="preserve"> </w:t>
      </w:r>
    </w:p>
    <w:tbl>
      <w:tblPr>
        <w:tblStyle w:val="Tabellenraster"/>
        <w:tblW w:w="0" w:type="auto"/>
        <w:tblLook w:val="04A0" w:firstRow="1" w:lastRow="0" w:firstColumn="1" w:lastColumn="0" w:noHBand="0" w:noVBand="1"/>
      </w:tblPr>
      <w:tblGrid>
        <w:gridCol w:w="3744"/>
        <w:gridCol w:w="5885"/>
      </w:tblGrid>
      <w:tr w:rsidR="009B3FE4" w:rsidRPr="00503D13" w14:paraId="5FC94283" w14:textId="77777777" w:rsidTr="003F7B25">
        <w:trPr>
          <w:trHeight w:val="535"/>
        </w:trPr>
        <w:tc>
          <w:tcPr>
            <w:tcW w:w="3964" w:type="dxa"/>
          </w:tcPr>
          <w:p w14:paraId="71F0D7D8" w14:textId="2126350F" w:rsidR="009B3FE4" w:rsidRPr="00503D13" w:rsidRDefault="009B3FE4" w:rsidP="003F7B25">
            <w:pPr>
              <w:pStyle w:val="A1"/>
              <w:spacing w:line="240" w:lineRule="auto"/>
              <w:jc w:val="center"/>
              <w:rPr>
                <w:rFonts w:asciiTheme="minorHAnsi" w:hAnsiTheme="minorHAnsi" w:cstheme="minorHAnsi"/>
              </w:rPr>
            </w:pPr>
            <w:r w:rsidRPr="00503D13">
              <w:rPr>
                <w:rFonts w:asciiTheme="minorHAnsi" w:hAnsiTheme="minorHAnsi" w:cstheme="minorHAnsi"/>
              </w:rPr>
              <w:t>Los 1</w:t>
            </w:r>
            <w:r w:rsidR="00A06464" w:rsidRPr="00503D13">
              <w:rPr>
                <w:rFonts w:asciiTheme="minorHAnsi" w:hAnsiTheme="minorHAnsi" w:cstheme="minorHAnsi"/>
              </w:rPr>
              <w:t xml:space="preserve"> Strom</w:t>
            </w:r>
            <w:r w:rsidRPr="00503D13">
              <w:rPr>
                <w:rFonts w:asciiTheme="minorHAnsi" w:hAnsiTheme="minorHAnsi" w:cstheme="minorHAnsi"/>
              </w:rPr>
              <w:t>: RLM-Abnahmestellen</w:t>
            </w:r>
          </w:p>
        </w:tc>
        <w:tc>
          <w:tcPr>
            <w:tcW w:w="6232" w:type="dxa"/>
          </w:tcPr>
          <w:p w14:paraId="3F955ACD" w14:textId="1D1CBEE7" w:rsidR="009B3FE4" w:rsidRPr="00503D13" w:rsidRDefault="009C49A1" w:rsidP="003F7B25">
            <w:pPr>
              <w:pStyle w:val="A1"/>
              <w:spacing w:line="240" w:lineRule="auto"/>
              <w:jc w:val="center"/>
              <w:rPr>
                <w:rFonts w:asciiTheme="minorHAnsi" w:hAnsiTheme="minorHAnsi" w:cstheme="minorHAnsi"/>
              </w:rPr>
            </w:pPr>
            <w:r w:rsidRPr="00463BB8">
              <w:rPr>
                <w:rFonts w:asciiTheme="minorHAnsi" w:hAnsiTheme="minorHAnsi" w:cstheme="minorHAnsi"/>
                <w:color w:val="000000" w:themeColor="text1"/>
              </w:rPr>
              <w:t>01.01.202</w:t>
            </w:r>
            <w:r w:rsidR="002A3886">
              <w:rPr>
                <w:rFonts w:asciiTheme="minorHAnsi" w:hAnsiTheme="minorHAnsi" w:cstheme="minorHAnsi"/>
                <w:color w:val="000000" w:themeColor="text1"/>
              </w:rPr>
              <w:t>8</w:t>
            </w:r>
            <w:r w:rsidRPr="00205C7F">
              <w:rPr>
                <w:rFonts w:asciiTheme="minorHAnsi" w:hAnsiTheme="minorHAnsi" w:cstheme="minorHAnsi"/>
              </w:rPr>
              <w:t>, 00</w:t>
            </w:r>
            <w:r w:rsidR="009B3FE4" w:rsidRPr="00205C7F">
              <w:rPr>
                <w:rFonts w:asciiTheme="minorHAnsi" w:hAnsiTheme="minorHAnsi" w:cstheme="minorHAnsi"/>
              </w:rPr>
              <w:t xml:space="preserve">:00 Uhr – </w:t>
            </w:r>
            <w:r w:rsidRPr="00205C7F">
              <w:rPr>
                <w:rFonts w:asciiTheme="minorHAnsi" w:hAnsiTheme="minorHAnsi" w:cstheme="minorHAnsi"/>
              </w:rPr>
              <w:t>31.12.202</w:t>
            </w:r>
            <w:r w:rsidR="002A3886">
              <w:rPr>
                <w:rFonts w:asciiTheme="minorHAnsi" w:hAnsiTheme="minorHAnsi" w:cstheme="minorHAnsi"/>
              </w:rPr>
              <w:t>8</w:t>
            </w:r>
            <w:r w:rsidR="009B3FE4" w:rsidRPr="00205C7F">
              <w:rPr>
                <w:rFonts w:asciiTheme="minorHAnsi" w:hAnsiTheme="minorHAnsi" w:cstheme="minorHAnsi"/>
              </w:rPr>
              <w:t xml:space="preserve"> </w:t>
            </w:r>
            <w:r w:rsidRPr="00205C7F">
              <w:rPr>
                <w:rFonts w:asciiTheme="minorHAnsi" w:hAnsiTheme="minorHAnsi" w:cstheme="minorHAnsi"/>
              </w:rPr>
              <w:t>24</w:t>
            </w:r>
            <w:r w:rsidR="009B3FE4" w:rsidRPr="00205C7F">
              <w:rPr>
                <w:rFonts w:asciiTheme="minorHAnsi" w:hAnsiTheme="minorHAnsi" w:cstheme="minorHAnsi"/>
              </w:rPr>
              <w:t>:00 Uhr</w:t>
            </w:r>
          </w:p>
        </w:tc>
      </w:tr>
    </w:tbl>
    <w:p w14:paraId="73009E1C" w14:textId="18E524F3" w:rsidR="009B3FE4" w:rsidRPr="00503D13" w:rsidRDefault="009C49A1" w:rsidP="009C49A1">
      <w:pPr>
        <w:spacing w:before="240"/>
        <w:rPr>
          <w:rFonts w:asciiTheme="minorHAnsi" w:hAnsiTheme="minorHAnsi" w:cstheme="minorHAnsi"/>
          <w:sz w:val="22"/>
          <w:szCs w:val="22"/>
        </w:rPr>
      </w:pPr>
      <w:r w:rsidRPr="00503D13">
        <w:rPr>
          <w:rFonts w:asciiTheme="minorHAnsi" w:hAnsiTheme="minorHAnsi" w:cstheme="minorHAnsi"/>
          <w:sz w:val="22"/>
          <w:szCs w:val="22"/>
        </w:rPr>
        <w:t>Das Lieferjahr entspricht dem Kalenderjahr.</w:t>
      </w:r>
    </w:p>
    <w:p w14:paraId="39565A8C" w14:textId="0027BF97" w:rsidR="009B3FE4" w:rsidRPr="00503D13" w:rsidRDefault="009B3FE4" w:rsidP="009B3FE4">
      <w:pPr>
        <w:rPr>
          <w:rFonts w:asciiTheme="minorHAnsi" w:hAnsiTheme="minorHAnsi" w:cstheme="minorHAnsi"/>
          <w:sz w:val="22"/>
          <w:szCs w:val="22"/>
        </w:rPr>
      </w:pPr>
      <w:r w:rsidRPr="00503D13">
        <w:rPr>
          <w:rFonts w:asciiTheme="minorHAnsi" w:hAnsiTheme="minorHAnsi" w:cstheme="minorHAnsi"/>
          <w:sz w:val="22"/>
          <w:szCs w:val="22"/>
        </w:rPr>
        <w:t>Der Lieferantenwechsel muss durch den zukünftigen Lieferanten bis zum 30.11. des Jahres vor der Lieferübernahme gegenüber den jeweils zuständigen Netzbetreibern angezeigt werden.</w:t>
      </w:r>
    </w:p>
    <w:p w14:paraId="0FEDB3F6" w14:textId="2B2D0108" w:rsidR="009C49A1" w:rsidRPr="00503D13" w:rsidRDefault="009C49A1" w:rsidP="009C49A1">
      <w:pPr>
        <w:pStyle w:val="A1"/>
        <w:spacing w:line="240" w:lineRule="auto"/>
        <w:jc w:val="both"/>
        <w:rPr>
          <w:rFonts w:asciiTheme="minorHAnsi" w:hAnsiTheme="minorHAnsi" w:cstheme="minorHAnsi"/>
          <w:sz w:val="22"/>
          <w:szCs w:val="22"/>
        </w:rPr>
      </w:pPr>
      <w:r w:rsidRPr="00503D13">
        <w:rPr>
          <w:rFonts w:asciiTheme="minorHAnsi" w:hAnsiTheme="minorHAnsi" w:cstheme="minorHAnsi"/>
          <w:sz w:val="22"/>
          <w:szCs w:val="22"/>
        </w:rPr>
        <w:t xml:space="preserve">Der Stromliefervertrag endet nach Ablauf des </w:t>
      </w:r>
      <w:r w:rsidR="00BE0EC6" w:rsidRPr="00503D13">
        <w:rPr>
          <w:rFonts w:asciiTheme="minorHAnsi" w:hAnsiTheme="minorHAnsi" w:cstheme="minorHAnsi"/>
          <w:sz w:val="22"/>
          <w:szCs w:val="22"/>
        </w:rPr>
        <w:t>Lieferzeitraums,</w:t>
      </w:r>
      <w:r w:rsidRPr="00503D13">
        <w:rPr>
          <w:rFonts w:asciiTheme="minorHAnsi" w:hAnsiTheme="minorHAnsi" w:cstheme="minorHAnsi"/>
          <w:sz w:val="22"/>
          <w:szCs w:val="22"/>
        </w:rPr>
        <w:t xml:space="preserve"> ohne dass es einer Kündigung bedarf. </w:t>
      </w:r>
    </w:p>
    <w:p w14:paraId="04512278" w14:textId="77777777" w:rsidR="007A1D95" w:rsidRPr="00503D13" w:rsidRDefault="007A1D95" w:rsidP="0058042D">
      <w:pPr>
        <w:pStyle w:val="A1"/>
        <w:spacing w:before="0" w:line="240" w:lineRule="auto"/>
        <w:jc w:val="both"/>
        <w:rPr>
          <w:rFonts w:asciiTheme="minorHAnsi" w:hAnsiTheme="minorHAnsi" w:cstheme="minorHAnsi"/>
        </w:rPr>
      </w:pPr>
    </w:p>
    <w:p w14:paraId="37A415F5" w14:textId="4F9DB4AD" w:rsidR="00A70DB7" w:rsidRPr="00503D13" w:rsidRDefault="009B3FE4" w:rsidP="0058042D">
      <w:pPr>
        <w:pStyle w:val="berschrift2"/>
        <w:spacing w:before="0"/>
        <w:jc w:val="both"/>
        <w:rPr>
          <w:rFonts w:asciiTheme="minorHAnsi" w:hAnsiTheme="minorHAnsi" w:cstheme="minorHAnsi"/>
        </w:rPr>
      </w:pPr>
      <w:bookmarkStart w:id="8" w:name="_Toc228093662"/>
      <w:bookmarkStart w:id="9" w:name="_Toc228093919"/>
      <w:bookmarkStart w:id="10" w:name="_Toc228333144"/>
      <w:bookmarkStart w:id="11" w:name="_Toc268774075"/>
      <w:bookmarkStart w:id="12" w:name="_Toc98504402"/>
      <w:bookmarkStart w:id="13" w:name="_Toc176424250"/>
      <w:r w:rsidRPr="00503D13">
        <w:rPr>
          <w:rFonts w:asciiTheme="minorHAnsi" w:hAnsiTheme="minorHAnsi" w:cstheme="minorHAnsi"/>
        </w:rPr>
        <w:t>3</w:t>
      </w:r>
      <w:r w:rsidR="00A70DB7" w:rsidRPr="00503D13">
        <w:rPr>
          <w:rFonts w:asciiTheme="minorHAnsi" w:hAnsiTheme="minorHAnsi" w:cstheme="minorHAnsi"/>
        </w:rPr>
        <w:t>.</w:t>
      </w:r>
      <w:r w:rsidR="00A70DB7" w:rsidRPr="00503D13">
        <w:rPr>
          <w:rFonts w:asciiTheme="minorHAnsi" w:hAnsiTheme="minorHAnsi" w:cstheme="minorHAnsi"/>
        </w:rPr>
        <w:tab/>
        <w:t>Gegenstand der Ausschreibung</w:t>
      </w:r>
      <w:bookmarkEnd w:id="8"/>
      <w:bookmarkEnd w:id="9"/>
      <w:bookmarkEnd w:id="10"/>
      <w:bookmarkEnd w:id="11"/>
      <w:bookmarkEnd w:id="12"/>
      <w:bookmarkEnd w:id="13"/>
    </w:p>
    <w:p w14:paraId="2CEB32F8" w14:textId="008BE64F" w:rsidR="00A70DB7" w:rsidRPr="00503D13" w:rsidRDefault="009B3FE4" w:rsidP="00295199">
      <w:pPr>
        <w:pStyle w:val="berschrift2"/>
        <w:jc w:val="both"/>
        <w:rPr>
          <w:rFonts w:asciiTheme="minorHAnsi" w:hAnsiTheme="minorHAnsi" w:cstheme="minorHAnsi"/>
        </w:rPr>
      </w:pPr>
      <w:bookmarkStart w:id="14" w:name="_Toc43600960"/>
      <w:bookmarkStart w:id="15" w:name="_Toc228093663"/>
      <w:bookmarkStart w:id="16" w:name="_Toc228093920"/>
      <w:bookmarkStart w:id="17" w:name="_Toc228333145"/>
      <w:bookmarkStart w:id="18" w:name="_Toc268774076"/>
      <w:bookmarkStart w:id="19" w:name="_Toc98504403"/>
      <w:bookmarkStart w:id="20" w:name="_Toc98504585"/>
      <w:bookmarkStart w:id="21" w:name="_Toc176424251"/>
      <w:r w:rsidRPr="00503D13">
        <w:rPr>
          <w:rFonts w:asciiTheme="minorHAnsi" w:hAnsiTheme="minorHAnsi" w:cstheme="minorHAnsi"/>
        </w:rPr>
        <w:t>3</w:t>
      </w:r>
      <w:r w:rsidR="00A70DB7" w:rsidRPr="00503D13">
        <w:rPr>
          <w:rFonts w:asciiTheme="minorHAnsi" w:hAnsiTheme="minorHAnsi" w:cstheme="minorHAnsi"/>
        </w:rPr>
        <w:t>.1</w:t>
      </w:r>
      <w:r w:rsidR="00A70DB7" w:rsidRPr="00503D13">
        <w:rPr>
          <w:rFonts w:asciiTheme="minorHAnsi" w:hAnsiTheme="minorHAnsi" w:cstheme="minorHAnsi"/>
        </w:rPr>
        <w:tab/>
      </w:r>
      <w:bookmarkEnd w:id="14"/>
      <w:r w:rsidR="00A70DB7" w:rsidRPr="00503D13">
        <w:rPr>
          <w:rFonts w:asciiTheme="minorHAnsi" w:hAnsiTheme="minorHAnsi" w:cstheme="minorHAnsi"/>
        </w:rPr>
        <w:t>Abnahmestellen</w:t>
      </w:r>
      <w:bookmarkEnd w:id="15"/>
      <w:bookmarkEnd w:id="16"/>
      <w:bookmarkEnd w:id="17"/>
      <w:bookmarkEnd w:id="18"/>
      <w:bookmarkEnd w:id="19"/>
      <w:bookmarkEnd w:id="20"/>
      <w:bookmarkEnd w:id="21"/>
    </w:p>
    <w:p w14:paraId="560F1B33" w14:textId="5CF04708" w:rsidR="008465A2" w:rsidRPr="00503D13" w:rsidRDefault="00A70DB7" w:rsidP="00E71F09">
      <w:pPr>
        <w:pStyle w:val="A1"/>
        <w:spacing w:line="240" w:lineRule="auto"/>
        <w:jc w:val="both"/>
        <w:rPr>
          <w:rFonts w:asciiTheme="minorHAnsi" w:hAnsiTheme="minorHAnsi" w:cstheme="minorHAnsi"/>
          <w:sz w:val="22"/>
          <w:szCs w:val="22"/>
        </w:rPr>
      </w:pPr>
      <w:r w:rsidRPr="00503D13">
        <w:rPr>
          <w:rFonts w:asciiTheme="minorHAnsi" w:hAnsiTheme="minorHAnsi" w:cstheme="minorHAnsi"/>
          <w:sz w:val="22"/>
          <w:szCs w:val="22"/>
        </w:rPr>
        <w:t xml:space="preserve">Die Energieversorgung wird in </w:t>
      </w:r>
      <w:r w:rsidR="00F1141B" w:rsidRPr="00503D13">
        <w:rPr>
          <w:rFonts w:asciiTheme="minorHAnsi" w:hAnsiTheme="minorHAnsi" w:cstheme="minorHAnsi"/>
          <w:sz w:val="22"/>
          <w:szCs w:val="22"/>
        </w:rPr>
        <w:t>E</w:t>
      </w:r>
      <w:r w:rsidR="00C02E8C" w:rsidRPr="00503D13">
        <w:rPr>
          <w:rFonts w:asciiTheme="minorHAnsi" w:hAnsiTheme="minorHAnsi" w:cstheme="minorHAnsi"/>
          <w:sz w:val="22"/>
          <w:szCs w:val="22"/>
        </w:rPr>
        <w:t>inem</w:t>
      </w:r>
      <w:r w:rsidRPr="00503D13">
        <w:rPr>
          <w:rFonts w:asciiTheme="minorHAnsi" w:hAnsiTheme="minorHAnsi" w:cstheme="minorHAnsi"/>
          <w:sz w:val="22"/>
          <w:szCs w:val="22"/>
        </w:rPr>
        <w:t xml:space="preserve"> ausgeschrieben</w:t>
      </w:r>
      <w:r w:rsidR="00D637DB" w:rsidRPr="00503D13">
        <w:rPr>
          <w:rFonts w:asciiTheme="minorHAnsi" w:hAnsiTheme="minorHAnsi" w:cstheme="minorHAnsi"/>
          <w:sz w:val="22"/>
          <w:szCs w:val="22"/>
        </w:rPr>
        <w:t>.</w:t>
      </w:r>
      <w:r w:rsidR="00203227" w:rsidRPr="00503D13">
        <w:rPr>
          <w:rFonts w:asciiTheme="minorHAnsi" w:hAnsiTheme="minorHAnsi" w:cstheme="minorHAnsi"/>
          <w:sz w:val="22"/>
          <w:szCs w:val="22"/>
        </w:rPr>
        <w:t xml:space="preserve"> </w:t>
      </w:r>
      <w:r w:rsidR="00F1141B" w:rsidRPr="00503D13">
        <w:rPr>
          <w:rFonts w:asciiTheme="minorHAnsi" w:hAnsiTheme="minorHAnsi" w:cstheme="minorHAnsi"/>
          <w:sz w:val="22"/>
          <w:szCs w:val="22"/>
        </w:rPr>
        <w:t>Es handelt sich nur um</w:t>
      </w:r>
      <w:r w:rsidR="00C02E8C" w:rsidRPr="00503D13">
        <w:rPr>
          <w:rFonts w:asciiTheme="minorHAnsi" w:hAnsiTheme="minorHAnsi" w:cstheme="minorHAnsi"/>
          <w:sz w:val="22"/>
          <w:szCs w:val="22"/>
        </w:rPr>
        <w:t xml:space="preserve"> </w:t>
      </w:r>
      <w:r w:rsidR="00F1141B" w:rsidRPr="00503D13">
        <w:rPr>
          <w:rFonts w:asciiTheme="minorHAnsi" w:hAnsiTheme="minorHAnsi" w:cstheme="minorHAnsi"/>
          <w:sz w:val="22"/>
          <w:szCs w:val="22"/>
        </w:rPr>
        <w:t>Abnahmestellen mit re</w:t>
      </w:r>
      <w:r w:rsidR="00C02E8C" w:rsidRPr="00503D13">
        <w:rPr>
          <w:rFonts w:asciiTheme="minorHAnsi" w:hAnsiTheme="minorHAnsi" w:cstheme="minorHAnsi"/>
          <w:sz w:val="22"/>
          <w:szCs w:val="22"/>
        </w:rPr>
        <w:t>gistrierender Leistungsmessung (RLM)</w:t>
      </w:r>
      <w:r w:rsidR="00CA7C30" w:rsidRPr="00503D13">
        <w:rPr>
          <w:rFonts w:asciiTheme="minorHAnsi" w:hAnsiTheme="minorHAnsi" w:cstheme="minorHAnsi"/>
          <w:sz w:val="22"/>
          <w:szCs w:val="22"/>
        </w:rPr>
        <w:t>.</w:t>
      </w:r>
    </w:p>
    <w:p w14:paraId="3196683D" w14:textId="4CC9BDAC" w:rsidR="006F615C" w:rsidRPr="00503D13" w:rsidRDefault="007E74BE" w:rsidP="00E71F09">
      <w:pPr>
        <w:pStyle w:val="A1"/>
        <w:spacing w:line="240" w:lineRule="auto"/>
        <w:jc w:val="both"/>
        <w:rPr>
          <w:rFonts w:asciiTheme="minorHAnsi" w:hAnsiTheme="minorHAnsi" w:cstheme="minorHAnsi"/>
          <w:sz w:val="22"/>
          <w:szCs w:val="22"/>
        </w:rPr>
      </w:pPr>
      <w:r w:rsidRPr="00503D13">
        <w:rPr>
          <w:rFonts w:asciiTheme="minorHAnsi" w:hAnsiTheme="minorHAnsi" w:cstheme="minorHAnsi"/>
          <w:sz w:val="22"/>
          <w:szCs w:val="22"/>
        </w:rPr>
        <w:t xml:space="preserve">In </w:t>
      </w:r>
      <w:r w:rsidR="00955571" w:rsidRPr="00503D13">
        <w:rPr>
          <w:rFonts w:asciiTheme="minorHAnsi" w:hAnsiTheme="minorHAnsi" w:cstheme="minorHAnsi"/>
          <w:b/>
          <w:bCs/>
          <w:sz w:val="22"/>
          <w:szCs w:val="22"/>
        </w:rPr>
        <w:t>Anlage B01-3</w:t>
      </w:r>
      <w:r w:rsidR="006F615C" w:rsidRPr="00503D13">
        <w:rPr>
          <w:rFonts w:asciiTheme="minorHAnsi" w:hAnsiTheme="minorHAnsi" w:cstheme="minorHAnsi"/>
          <w:b/>
          <w:bCs/>
          <w:sz w:val="22"/>
          <w:szCs w:val="22"/>
        </w:rPr>
        <w:t xml:space="preserve"> </w:t>
      </w:r>
      <w:r w:rsidR="006F615C" w:rsidRPr="00503D13">
        <w:rPr>
          <w:rFonts w:asciiTheme="minorHAnsi" w:hAnsiTheme="minorHAnsi" w:cstheme="minorHAnsi"/>
          <w:bCs/>
          <w:sz w:val="22"/>
          <w:szCs w:val="22"/>
        </w:rPr>
        <w:t>„Abnahmestellenliste Stromliefervertrag</w:t>
      </w:r>
      <w:r w:rsidR="006F615C" w:rsidRPr="00503D13">
        <w:rPr>
          <w:rFonts w:asciiTheme="minorHAnsi" w:hAnsiTheme="minorHAnsi" w:cstheme="minorHAnsi"/>
          <w:b/>
          <w:bCs/>
          <w:sz w:val="22"/>
          <w:szCs w:val="22"/>
        </w:rPr>
        <w:t>“</w:t>
      </w:r>
      <w:r w:rsidRPr="00503D13">
        <w:rPr>
          <w:rFonts w:asciiTheme="minorHAnsi" w:hAnsiTheme="minorHAnsi" w:cstheme="minorHAnsi"/>
          <w:sz w:val="22"/>
          <w:szCs w:val="22"/>
        </w:rPr>
        <w:t xml:space="preserve"> ist eine Übersicht über die </w:t>
      </w:r>
      <w:r w:rsidR="006F615C" w:rsidRPr="00503D13">
        <w:rPr>
          <w:rFonts w:asciiTheme="minorHAnsi" w:hAnsiTheme="minorHAnsi" w:cstheme="minorHAnsi"/>
          <w:sz w:val="22"/>
          <w:szCs w:val="22"/>
        </w:rPr>
        <w:t xml:space="preserve">einzelnen </w:t>
      </w:r>
      <w:r w:rsidRPr="00503D13">
        <w:rPr>
          <w:rFonts w:asciiTheme="minorHAnsi" w:hAnsiTheme="minorHAnsi" w:cstheme="minorHAnsi"/>
          <w:sz w:val="22"/>
          <w:szCs w:val="22"/>
        </w:rPr>
        <w:t xml:space="preserve">Abnahmestellen gegeben. </w:t>
      </w:r>
      <w:r w:rsidR="007364AC" w:rsidRPr="00503D13">
        <w:rPr>
          <w:rFonts w:asciiTheme="minorHAnsi" w:hAnsiTheme="minorHAnsi" w:cstheme="minorHAnsi"/>
          <w:sz w:val="22"/>
          <w:szCs w:val="22"/>
        </w:rPr>
        <w:t xml:space="preserve">Neben den Abnahmestellen sind </w:t>
      </w:r>
      <w:r w:rsidR="009C49A1" w:rsidRPr="00503D13">
        <w:rPr>
          <w:rFonts w:asciiTheme="minorHAnsi" w:hAnsiTheme="minorHAnsi" w:cstheme="minorHAnsi"/>
          <w:sz w:val="22"/>
          <w:szCs w:val="22"/>
        </w:rPr>
        <w:t>Jahresl</w:t>
      </w:r>
      <w:r w:rsidR="007364AC" w:rsidRPr="00503D13">
        <w:rPr>
          <w:rFonts w:asciiTheme="minorHAnsi" w:hAnsiTheme="minorHAnsi" w:cstheme="minorHAnsi"/>
          <w:sz w:val="22"/>
          <w:szCs w:val="22"/>
        </w:rPr>
        <w:t xml:space="preserve">iefermengen, Marktlokationsbezeichnungen, Netzbetreiber sowie Rechnungsempfänger, die von der Lieferstelle abweichen können, aufgeführt. </w:t>
      </w:r>
    </w:p>
    <w:p w14:paraId="6738818B" w14:textId="79AF2C7B" w:rsidR="00E0429E" w:rsidRPr="002A3886" w:rsidRDefault="00F3206A" w:rsidP="00E71F09">
      <w:pPr>
        <w:pStyle w:val="A1"/>
        <w:spacing w:line="240" w:lineRule="auto"/>
        <w:jc w:val="both"/>
        <w:rPr>
          <w:rFonts w:asciiTheme="minorHAnsi" w:hAnsiTheme="minorHAnsi" w:cstheme="minorHAnsi"/>
          <w:color w:val="FF0000"/>
          <w:sz w:val="22"/>
          <w:szCs w:val="22"/>
        </w:rPr>
      </w:pPr>
      <w:r w:rsidRPr="00503D13">
        <w:rPr>
          <w:rFonts w:asciiTheme="minorHAnsi" w:hAnsiTheme="minorHAnsi" w:cstheme="minorHAnsi"/>
          <w:sz w:val="22"/>
          <w:szCs w:val="22"/>
        </w:rPr>
        <w:t xml:space="preserve">Diese </w:t>
      </w:r>
      <w:r w:rsidR="002D4B37" w:rsidRPr="00503D13">
        <w:rPr>
          <w:rFonts w:asciiTheme="minorHAnsi" w:hAnsiTheme="minorHAnsi" w:cstheme="minorHAnsi"/>
          <w:sz w:val="22"/>
          <w:szCs w:val="22"/>
        </w:rPr>
        <w:t xml:space="preserve">Referenzdaten </w:t>
      </w:r>
      <w:r w:rsidR="007E74BE" w:rsidRPr="00503D13">
        <w:rPr>
          <w:rFonts w:asciiTheme="minorHAnsi" w:hAnsiTheme="minorHAnsi" w:cstheme="minorHAnsi"/>
          <w:sz w:val="22"/>
          <w:szCs w:val="22"/>
        </w:rPr>
        <w:t xml:space="preserve">aus Anlage </w:t>
      </w:r>
      <w:r w:rsidR="00DD16EF">
        <w:rPr>
          <w:rFonts w:asciiTheme="minorHAnsi" w:hAnsiTheme="minorHAnsi" w:cstheme="minorHAnsi"/>
          <w:sz w:val="22"/>
          <w:szCs w:val="22"/>
        </w:rPr>
        <w:t>B01-2</w:t>
      </w:r>
      <w:r w:rsidR="007E74BE" w:rsidRPr="00503D13">
        <w:rPr>
          <w:rFonts w:asciiTheme="minorHAnsi" w:hAnsiTheme="minorHAnsi" w:cstheme="minorHAnsi"/>
          <w:sz w:val="22"/>
          <w:szCs w:val="22"/>
        </w:rPr>
        <w:t xml:space="preserve"> sowie </w:t>
      </w:r>
      <w:r w:rsidR="00F95CF3" w:rsidRPr="00503D13">
        <w:rPr>
          <w:rFonts w:asciiTheme="minorHAnsi" w:hAnsiTheme="minorHAnsi" w:cstheme="minorHAnsi"/>
          <w:sz w:val="22"/>
          <w:szCs w:val="22"/>
        </w:rPr>
        <w:t>die Liefermengen</w:t>
      </w:r>
      <w:r w:rsidR="007E74BE" w:rsidRPr="00503D13">
        <w:rPr>
          <w:rFonts w:asciiTheme="minorHAnsi" w:hAnsiTheme="minorHAnsi" w:cstheme="minorHAnsi"/>
          <w:sz w:val="22"/>
          <w:szCs w:val="22"/>
        </w:rPr>
        <w:t xml:space="preserve"> aus Anlage </w:t>
      </w:r>
      <w:r w:rsidR="00DD16EF">
        <w:rPr>
          <w:rFonts w:asciiTheme="minorHAnsi" w:hAnsiTheme="minorHAnsi" w:cstheme="minorHAnsi"/>
          <w:sz w:val="22"/>
          <w:szCs w:val="22"/>
        </w:rPr>
        <w:t>B01-3</w:t>
      </w:r>
      <w:r w:rsidR="007E74BE" w:rsidRPr="00503D13">
        <w:rPr>
          <w:rFonts w:asciiTheme="minorHAnsi" w:hAnsiTheme="minorHAnsi" w:cstheme="minorHAnsi"/>
          <w:sz w:val="22"/>
          <w:szCs w:val="22"/>
        </w:rPr>
        <w:t xml:space="preserve"> </w:t>
      </w:r>
      <w:r w:rsidRPr="00503D13">
        <w:rPr>
          <w:rFonts w:asciiTheme="minorHAnsi" w:hAnsiTheme="minorHAnsi" w:cstheme="minorHAnsi"/>
          <w:sz w:val="22"/>
          <w:szCs w:val="22"/>
        </w:rPr>
        <w:t>stellen lediglich einen Orientierungsrahmen für die Angebotskalkulation und keine verbindlichen Entnahmemengen dar</w:t>
      </w:r>
      <w:r w:rsidR="003533C2" w:rsidRPr="00503D13">
        <w:rPr>
          <w:rFonts w:asciiTheme="minorHAnsi" w:hAnsiTheme="minorHAnsi" w:cstheme="minorHAnsi"/>
          <w:sz w:val="22"/>
          <w:szCs w:val="22"/>
        </w:rPr>
        <w:t xml:space="preserve"> und werden im Folgenden auch als Referenzmenge bezeichnet</w:t>
      </w:r>
      <w:r w:rsidRPr="00503D13">
        <w:rPr>
          <w:rFonts w:asciiTheme="minorHAnsi" w:hAnsiTheme="minorHAnsi" w:cstheme="minorHAnsi"/>
          <w:sz w:val="22"/>
          <w:szCs w:val="22"/>
        </w:rPr>
        <w:t xml:space="preserve">. Für die Entnahmestellen mit registrierender Leistungsmessung </w:t>
      </w:r>
      <w:r w:rsidR="009073E7" w:rsidRPr="00503D13">
        <w:rPr>
          <w:rFonts w:asciiTheme="minorHAnsi" w:hAnsiTheme="minorHAnsi" w:cstheme="minorHAnsi"/>
          <w:sz w:val="22"/>
          <w:szCs w:val="22"/>
        </w:rPr>
        <w:t>werden</w:t>
      </w:r>
      <w:r w:rsidRPr="00503D13">
        <w:rPr>
          <w:rFonts w:asciiTheme="minorHAnsi" w:hAnsiTheme="minorHAnsi" w:cstheme="minorHAnsi"/>
          <w:sz w:val="22"/>
          <w:szCs w:val="22"/>
        </w:rPr>
        <w:t xml:space="preserve"> </w:t>
      </w:r>
      <w:r w:rsidR="00476D00" w:rsidRPr="00D51A89">
        <w:rPr>
          <w:rFonts w:asciiTheme="minorHAnsi" w:hAnsiTheme="minorHAnsi" w:cstheme="minorHAnsi"/>
          <w:sz w:val="22"/>
          <w:szCs w:val="22"/>
        </w:rPr>
        <w:t>die Lastgänge 202</w:t>
      </w:r>
      <w:r w:rsidR="00E82865">
        <w:rPr>
          <w:rFonts w:asciiTheme="minorHAnsi" w:hAnsiTheme="minorHAnsi" w:cstheme="minorHAnsi"/>
          <w:sz w:val="22"/>
          <w:szCs w:val="22"/>
        </w:rPr>
        <w:t>5</w:t>
      </w:r>
      <w:r w:rsidR="00476D00" w:rsidRPr="00D51A89">
        <w:rPr>
          <w:rFonts w:asciiTheme="minorHAnsi" w:hAnsiTheme="minorHAnsi" w:cstheme="minorHAnsi"/>
          <w:sz w:val="22"/>
          <w:szCs w:val="22"/>
        </w:rPr>
        <w:t xml:space="preserve"> als </w:t>
      </w:r>
      <w:r w:rsidR="00C15D3E" w:rsidRPr="00D51A89">
        <w:rPr>
          <w:rFonts w:asciiTheme="minorHAnsi" w:hAnsiTheme="minorHAnsi" w:cstheme="minorHAnsi"/>
          <w:sz w:val="22"/>
          <w:szCs w:val="22"/>
        </w:rPr>
        <w:t>E</w:t>
      </w:r>
      <w:r w:rsidR="00476D00" w:rsidRPr="00D51A89">
        <w:rPr>
          <w:rFonts w:asciiTheme="minorHAnsi" w:hAnsiTheme="minorHAnsi" w:cstheme="minorHAnsi"/>
          <w:sz w:val="22"/>
          <w:szCs w:val="22"/>
        </w:rPr>
        <w:t xml:space="preserve">xcel lesbare Datei </w:t>
      </w:r>
      <w:r w:rsidR="00476D00" w:rsidRPr="00E20433">
        <w:rPr>
          <w:rFonts w:asciiTheme="minorHAnsi" w:hAnsiTheme="minorHAnsi" w:cstheme="minorHAnsi"/>
          <w:sz w:val="22"/>
          <w:szCs w:val="22"/>
        </w:rPr>
        <w:t>bereitgestellt</w:t>
      </w:r>
      <w:r w:rsidR="00955571" w:rsidRPr="00E20433">
        <w:rPr>
          <w:rFonts w:asciiTheme="minorHAnsi" w:hAnsiTheme="minorHAnsi" w:cstheme="minorHAnsi"/>
          <w:sz w:val="22"/>
          <w:szCs w:val="22"/>
        </w:rPr>
        <w:t xml:space="preserve"> </w:t>
      </w:r>
      <w:r w:rsidR="00955571" w:rsidRPr="00E20433">
        <w:rPr>
          <w:rFonts w:asciiTheme="minorHAnsi" w:hAnsiTheme="minorHAnsi" w:cstheme="minorHAnsi"/>
          <w:b/>
          <w:bCs/>
          <w:sz w:val="22"/>
          <w:szCs w:val="22"/>
        </w:rPr>
        <w:t>(Anlage B01-05)</w:t>
      </w:r>
      <w:r w:rsidRPr="00E20433">
        <w:rPr>
          <w:rFonts w:asciiTheme="minorHAnsi" w:hAnsiTheme="minorHAnsi" w:cstheme="minorHAnsi"/>
          <w:sz w:val="22"/>
          <w:szCs w:val="22"/>
        </w:rPr>
        <w:t>.</w:t>
      </w:r>
      <w:r w:rsidRPr="00503D13">
        <w:rPr>
          <w:rFonts w:asciiTheme="minorHAnsi" w:hAnsiTheme="minorHAnsi" w:cstheme="minorHAnsi"/>
          <w:sz w:val="22"/>
          <w:szCs w:val="22"/>
        </w:rPr>
        <w:t xml:space="preserve"> </w:t>
      </w:r>
      <w:r w:rsidR="00C504DD" w:rsidRPr="00503D13">
        <w:rPr>
          <w:rFonts w:asciiTheme="minorHAnsi" w:hAnsiTheme="minorHAnsi" w:cstheme="minorHAnsi"/>
          <w:sz w:val="22"/>
          <w:szCs w:val="22"/>
        </w:rPr>
        <w:t>Die Bezugsdaten können sich im Lieferzeitraum gegenüber dem Referenzzeitraum ändern</w:t>
      </w:r>
      <w:r w:rsidR="00C504DD" w:rsidRPr="00E20433">
        <w:rPr>
          <w:rFonts w:asciiTheme="minorHAnsi" w:hAnsiTheme="minorHAnsi" w:cstheme="minorHAnsi"/>
          <w:sz w:val="22"/>
          <w:szCs w:val="22"/>
        </w:rPr>
        <w:t xml:space="preserve">. </w:t>
      </w:r>
      <w:bookmarkStart w:id="22" w:name="_Hlk173909281"/>
    </w:p>
    <w:p w14:paraId="4E5BC27B" w14:textId="35156CED" w:rsidR="00FB2266" w:rsidRPr="00503D13" w:rsidRDefault="00FB2266" w:rsidP="00E71F09">
      <w:pPr>
        <w:pStyle w:val="A1"/>
        <w:spacing w:line="240" w:lineRule="auto"/>
        <w:jc w:val="both"/>
        <w:rPr>
          <w:rFonts w:asciiTheme="minorHAnsi" w:hAnsiTheme="minorHAnsi" w:cstheme="minorHAnsi"/>
          <w:sz w:val="22"/>
          <w:szCs w:val="22"/>
        </w:rPr>
      </w:pPr>
      <w:bookmarkStart w:id="23" w:name="_Hlk173909328"/>
      <w:bookmarkEnd w:id="22"/>
      <w:r w:rsidRPr="00503D13">
        <w:rPr>
          <w:rFonts w:asciiTheme="minorHAnsi" w:hAnsiTheme="minorHAnsi" w:cstheme="minorHAnsi"/>
          <w:sz w:val="22"/>
          <w:szCs w:val="22"/>
        </w:rPr>
        <w:t xml:space="preserve">Neue Abnahmestellen werden auf Wunsch des Auftraggebers in den Stromliefervertrag mit einbezogen. Mit Stilllegung, Änderung oder Veräußerungen können einzelne Abnahmestellen aus dem Stromliefervertrag </w:t>
      </w:r>
      <w:r w:rsidRPr="00503D13">
        <w:rPr>
          <w:rFonts w:asciiTheme="minorHAnsi" w:hAnsiTheme="minorHAnsi" w:cstheme="minorHAnsi"/>
          <w:sz w:val="22"/>
          <w:szCs w:val="22"/>
        </w:rPr>
        <w:lastRenderedPageBreak/>
        <w:t>herausgenommen werden.</w:t>
      </w:r>
      <w:r w:rsidR="00A534D1" w:rsidRPr="00503D13">
        <w:rPr>
          <w:rFonts w:asciiTheme="minorHAnsi" w:hAnsiTheme="minorHAnsi" w:cstheme="minorHAnsi"/>
          <w:sz w:val="22"/>
          <w:szCs w:val="22"/>
        </w:rPr>
        <w:t xml:space="preserve"> Die Vertragsmenge laut Stromliefervertrag ändert sich dadurch nicht. Weicht die tatsächliche Stromliefermenge von der Vertragsmenge ab, ist gemäß </w:t>
      </w:r>
      <w:r w:rsidR="00071117">
        <w:rPr>
          <w:rFonts w:asciiTheme="minorHAnsi" w:hAnsiTheme="minorHAnsi" w:cstheme="minorHAnsi"/>
          <w:sz w:val="22"/>
          <w:szCs w:val="22"/>
        </w:rPr>
        <w:t>7.</w:t>
      </w:r>
      <w:r w:rsidR="00916E96">
        <w:rPr>
          <w:rFonts w:asciiTheme="minorHAnsi" w:hAnsiTheme="minorHAnsi" w:cstheme="minorHAnsi"/>
          <w:sz w:val="22"/>
          <w:szCs w:val="22"/>
        </w:rPr>
        <w:t>6</w:t>
      </w:r>
      <w:r w:rsidR="00A534D1" w:rsidRPr="00503D13">
        <w:rPr>
          <w:rFonts w:asciiTheme="minorHAnsi" w:hAnsiTheme="minorHAnsi" w:cstheme="minorHAnsi"/>
          <w:sz w:val="22"/>
          <w:szCs w:val="22"/>
        </w:rPr>
        <w:t xml:space="preserve"> – </w:t>
      </w:r>
      <w:r w:rsidR="00071117">
        <w:rPr>
          <w:rFonts w:asciiTheme="minorHAnsi" w:hAnsiTheme="minorHAnsi" w:cstheme="minorHAnsi"/>
          <w:sz w:val="22"/>
          <w:szCs w:val="22"/>
        </w:rPr>
        <w:t>7</w:t>
      </w:r>
      <w:r w:rsidR="00A534D1" w:rsidRPr="00503D13">
        <w:rPr>
          <w:rFonts w:asciiTheme="minorHAnsi" w:hAnsiTheme="minorHAnsi" w:cstheme="minorHAnsi"/>
          <w:sz w:val="22"/>
          <w:szCs w:val="22"/>
        </w:rPr>
        <w:t>.</w:t>
      </w:r>
      <w:r w:rsidR="00BD0AFA">
        <w:rPr>
          <w:rFonts w:asciiTheme="minorHAnsi" w:hAnsiTheme="minorHAnsi" w:cstheme="minorHAnsi"/>
          <w:sz w:val="22"/>
          <w:szCs w:val="22"/>
        </w:rPr>
        <w:t>8</w:t>
      </w:r>
      <w:r w:rsidR="00A534D1" w:rsidRPr="00503D13">
        <w:rPr>
          <w:rFonts w:asciiTheme="minorHAnsi" w:hAnsiTheme="minorHAnsi" w:cstheme="minorHAnsi"/>
          <w:sz w:val="22"/>
          <w:szCs w:val="22"/>
        </w:rPr>
        <w:t xml:space="preserve"> im Stromliefervertrag zu verfahren.</w:t>
      </w:r>
    </w:p>
    <w:bookmarkEnd w:id="23"/>
    <w:p w14:paraId="683A1354" w14:textId="35E1722E" w:rsidR="00915740" w:rsidRPr="00503D13" w:rsidRDefault="006B693E" w:rsidP="009C49A1">
      <w:pPr>
        <w:pStyle w:val="A1"/>
        <w:tabs>
          <w:tab w:val="left" w:pos="567"/>
        </w:tabs>
        <w:spacing w:after="240" w:line="240" w:lineRule="auto"/>
        <w:jc w:val="both"/>
        <w:rPr>
          <w:rFonts w:asciiTheme="minorHAnsi" w:hAnsiTheme="minorHAnsi" w:cstheme="minorHAnsi"/>
          <w:sz w:val="22"/>
          <w:szCs w:val="22"/>
        </w:rPr>
      </w:pPr>
      <w:r w:rsidRPr="00503D13">
        <w:rPr>
          <w:rFonts w:asciiTheme="minorHAnsi" w:hAnsiTheme="minorHAnsi" w:cstheme="minorHAnsi"/>
          <w:sz w:val="22"/>
          <w:szCs w:val="22"/>
        </w:rPr>
        <w:t>Die Abnahmestellen befinden sich ausschließlich im Netzgebiet der ELE Verteilnetz GmbH (EVNG).</w:t>
      </w:r>
      <w:r w:rsidR="007260B9" w:rsidRPr="00503D13">
        <w:rPr>
          <w:rFonts w:asciiTheme="minorHAnsi" w:hAnsiTheme="minorHAnsi" w:cstheme="minorHAnsi"/>
          <w:sz w:val="22"/>
          <w:szCs w:val="22"/>
        </w:rPr>
        <w:t xml:space="preserve"> Für die Belieferung gelten </w:t>
      </w:r>
      <w:r w:rsidR="008F31F8" w:rsidRPr="00503D13">
        <w:rPr>
          <w:rFonts w:asciiTheme="minorHAnsi" w:hAnsiTheme="minorHAnsi" w:cstheme="minorHAnsi"/>
          <w:sz w:val="22"/>
          <w:szCs w:val="22"/>
        </w:rPr>
        <w:t>die technischen Bestimmungen</w:t>
      </w:r>
      <w:r w:rsidR="007260B9" w:rsidRPr="00503D13">
        <w:rPr>
          <w:rFonts w:asciiTheme="minorHAnsi" w:hAnsiTheme="minorHAnsi" w:cstheme="minorHAnsi"/>
          <w:sz w:val="22"/>
          <w:szCs w:val="22"/>
        </w:rPr>
        <w:t xml:space="preserve"> des Netzbetreibers. </w:t>
      </w:r>
      <w:r w:rsidR="008F31F8" w:rsidRPr="00503D13">
        <w:rPr>
          <w:rFonts w:asciiTheme="minorHAnsi" w:hAnsiTheme="minorHAnsi" w:cstheme="minorHAnsi"/>
          <w:sz w:val="22"/>
          <w:szCs w:val="22"/>
        </w:rPr>
        <w:t>Die Lieferung erfolgt in der jeweils angegebenen Spannungsebene.</w:t>
      </w:r>
    </w:p>
    <w:p w14:paraId="17045A94" w14:textId="798EB896" w:rsidR="00836599" w:rsidRPr="00503D13" w:rsidRDefault="009B3FE4" w:rsidP="0058042D">
      <w:pPr>
        <w:pStyle w:val="berschrift2"/>
        <w:spacing w:before="0"/>
        <w:jc w:val="both"/>
        <w:rPr>
          <w:rFonts w:asciiTheme="minorHAnsi" w:hAnsiTheme="minorHAnsi" w:cstheme="minorHAnsi"/>
        </w:rPr>
      </w:pPr>
      <w:bookmarkStart w:id="24" w:name="_Toc228093665"/>
      <w:bookmarkStart w:id="25" w:name="_Toc228093922"/>
      <w:bookmarkStart w:id="26" w:name="_Toc228333147"/>
      <w:bookmarkStart w:id="27" w:name="_Toc268774077"/>
      <w:bookmarkStart w:id="28" w:name="_Toc176424252"/>
      <w:r w:rsidRPr="00503D13">
        <w:rPr>
          <w:rFonts w:asciiTheme="minorHAnsi" w:hAnsiTheme="minorHAnsi" w:cstheme="minorHAnsi"/>
        </w:rPr>
        <w:t>3</w:t>
      </w:r>
      <w:r w:rsidR="00AC2511" w:rsidRPr="00503D13">
        <w:rPr>
          <w:rFonts w:asciiTheme="minorHAnsi" w:hAnsiTheme="minorHAnsi" w:cstheme="minorHAnsi"/>
        </w:rPr>
        <w:t>.2</w:t>
      </w:r>
      <w:r w:rsidR="00836599" w:rsidRPr="00503D13">
        <w:rPr>
          <w:rFonts w:asciiTheme="minorHAnsi" w:hAnsiTheme="minorHAnsi" w:cstheme="minorHAnsi"/>
        </w:rPr>
        <w:tab/>
        <w:t>Vertrag</w:t>
      </w:r>
      <w:r w:rsidR="009C49A1" w:rsidRPr="00503D13">
        <w:rPr>
          <w:rFonts w:asciiTheme="minorHAnsi" w:hAnsiTheme="minorHAnsi" w:cstheme="minorHAnsi"/>
        </w:rPr>
        <w:t>sbedingungen</w:t>
      </w:r>
      <w:r w:rsidR="00836599" w:rsidRPr="00503D13">
        <w:rPr>
          <w:rFonts w:asciiTheme="minorHAnsi" w:hAnsiTheme="minorHAnsi" w:cstheme="minorHAnsi"/>
        </w:rPr>
        <w:t xml:space="preserve"> über die </w:t>
      </w:r>
      <w:r w:rsidR="00D2625F" w:rsidRPr="00503D13">
        <w:rPr>
          <w:rFonts w:asciiTheme="minorHAnsi" w:hAnsiTheme="minorHAnsi" w:cstheme="minorHAnsi"/>
        </w:rPr>
        <w:t>Stroml</w:t>
      </w:r>
      <w:r w:rsidR="00836599" w:rsidRPr="00503D13">
        <w:rPr>
          <w:rFonts w:asciiTheme="minorHAnsi" w:hAnsiTheme="minorHAnsi" w:cstheme="minorHAnsi"/>
        </w:rPr>
        <w:t>ieferung</w:t>
      </w:r>
      <w:bookmarkEnd w:id="24"/>
      <w:bookmarkEnd w:id="25"/>
      <w:bookmarkEnd w:id="26"/>
      <w:bookmarkEnd w:id="27"/>
      <w:bookmarkEnd w:id="28"/>
      <w:r w:rsidR="00B52902" w:rsidRPr="00503D13">
        <w:rPr>
          <w:rFonts w:asciiTheme="minorHAnsi" w:hAnsiTheme="minorHAnsi" w:cstheme="minorHAnsi"/>
        </w:rPr>
        <w:t xml:space="preserve"> </w:t>
      </w:r>
    </w:p>
    <w:p w14:paraId="1D13AA2C" w14:textId="12008B7B" w:rsidR="00836599" w:rsidRPr="00503D13" w:rsidRDefault="00836599" w:rsidP="006B693E">
      <w:pPr>
        <w:pStyle w:val="A1"/>
        <w:tabs>
          <w:tab w:val="clear" w:pos="170"/>
          <w:tab w:val="clear" w:pos="284"/>
          <w:tab w:val="left" w:pos="0"/>
        </w:tabs>
        <w:spacing w:line="240" w:lineRule="auto"/>
        <w:jc w:val="both"/>
        <w:rPr>
          <w:rFonts w:asciiTheme="minorHAnsi" w:hAnsiTheme="minorHAnsi" w:cstheme="minorHAnsi"/>
          <w:sz w:val="22"/>
          <w:szCs w:val="22"/>
        </w:rPr>
      </w:pPr>
      <w:r w:rsidRPr="00503D13">
        <w:rPr>
          <w:rFonts w:asciiTheme="minorHAnsi" w:hAnsiTheme="minorHAnsi" w:cstheme="minorHAnsi"/>
          <w:sz w:val="22"/>
          <w:szCs w:val="22"/>
        </w:rPr>
        <w:t>Mit d</w:t>
      </w:r>
      <w:r w:rsidR="00135525" w:rsidRPr="00503D13">
        <w:rPr>
          <w:rFonts w:asciiTheme="minorHAnsi" w:hAnsiTheme="minorHAnsi" w:cstheme="minorHAnsi"/>
          <w:sz w:val="22"/>
          <w:szCs w:val="22"/>
        </w:rPr>
        <w:t>e</w:t>
      </w:r>
      <w:r w:rsidR="00071117">
        <w:rPr>
          <w:rFonts w:asciiTheme="minorHAnsi" w:hAnsiTheme="minorHAnsi" w:cstheme="minorHAnsi"/>
          <w:sz w:val="22"/>
          <w:szCs w:val="22"/>
        </w:rPr>
        <w:t>m</w:t>
      </w:r>
      <w:r w:rsidR="00135525" w:rsidRPr="00503D13">
        <w:rPr>
          <w:rFonts w:asciiTheme="minorHAnsi" w:hAnsiTheme="minorHAnsi" w:cstheme="minorHAnsi"/>
          <w:sz w:val="22"/>
          <w:szCs w:val="22"/>
        </w:rPr>
        <w:t xml:space="preserve"> </w:t>
      </w:r>
      <w:r w:rsidR="00FE7E2C" w:rsidRPr="00503D13">
        <w:rPr>
          <w:rFonts w:asciiTheme="minorHAnsi" w:hAnsiTheme="minorHAnsi" w:cstheme="minorHAnsi"/>
          <w:sz w:val="22"/>
          <w:szCs w:val="22"/>
        </w:rPr>
        <w:t>Auftragnehmer</w:t>
      </w:r>
      <w:r w:rsidRPr="00503D13">
        <w:rPr>
          <w:rFonts w:asciiTheme="minorHAnsi" w:hAnsiTheme="minorHAnsi" w:cstheme="minorHAnsi"/>
          <w:sz w:val="22"/>
          <w:szCs w:val="22"/>
        </w:rPr>
        <w:t xml:space="preserve"> schließ</w:t>
      </w:r>
      <w:r w:rsidR="006B693E" w:rsidRPr="00503D13">
        <w:rPr>
          <w:rFonts w:asciiTheme="minorHAnsi" w:hAnsiTheme="minorHAnsi" w:cstheme="minorHAnsi"/>
          <w:sz w:val="22"/>
          <w:szCs w:val="22"/>
        </w:rPr>
        <w:t>t</w:t>
      </w:r>
      <w:r w:rsidR="006C2D68" w:rsidRPr="00503D13">
        <w:rPr>
          <w:rFonts w:asciiTheme="minorHAnsi" w:hAnsiTheme="minorHAnsi" w:cstheme="minorHAnsi"/>
          <w:sz w:val="22"/>
          <w:szCs w:val="22"/>
        </w:rPr>
        <w:t xml:space="preserve"> d</w:t>
      </w:r>
      <w:r w:rsidR="006B693E" w:rsidRPr="00503D13">
        <w:rPr>
          <w:rFonts w:asciiTheme="minorHAnsi" w:hAnsiTheme="minorHAnsi" w:cstheme="minorHAnsi"/>
          <w:sz w:val="22"/>
          <w:szCs w:val="22"/>
        </w:rPr>
        <w:t>er</w:t>
      </w:r>
      <w:r w:rsidR="006C2D68" w:rsidRPr="00503D13">
        <w:rPr>
          <w:rFonts w:asciiTheme="minorHAnsi" w:hAnsiTheme="minorHAnsi" w:cstheme="minorHAnsi"/>
          <w:sz w:val="22"/>
          <w:szCs w:val="22"/>
        </w:rPr>
        <w:t xml:space="preserve"> Auftraggeber</w:t>
      </w:r>
      <w:r w:rsidRPr="00503D13">
        <w:rPr>
          <w:rFonts w:asciiTheme="minorHAnsi" w:hAnsiTheme="minorHAnsi" w:cstheme="minorHAnsi"/>
          <w:sz w:val="22"/>
          <w:szCs w:val="22"/>
        </w:rPr>
        <w:t xml:space="preserve"> den </w:t>
      </w:r>
      <w:r w:rsidR="00D66770" w:rsidRPr="00503D13">
        <w:rPr>
          <w:rFonts w:asciiTheme="minorHAnsi" w:hAnsiTheme="minorHAnsi" w:cstheme="minorHAnsi"/>
          <w:sz w:val="22"/>
          <w:szCs w:val="22"/>
        </w:rPr>
        <w:t>als</w:t>
      </w:r>
      <w:r w:rsidR="00925528" w:rsidRPr="00503D13">
        <w:rPr>
          <w:rFonts w:asciiTheme="minorHAnsi" w:hAnsiTheme="minorHAnsi" w:cstheme="minorHAnsi"/>
          <w:sz w:val="22"/>
          <w:szCs w:val="22"/>
        </w:rPr>
        <w:t xml:space="preserve"> </w:t>
      </w:r>
      <w:r w:rsidRPr="00503D13">
        <w:rPr>
          <w:rFonts w:asciiTheme="minorHAnsi" w:hAnsiTheme="minorHAnsi" w:cstheme="minorHAnsi"/>
          <w:b/>
          <w:bCs/>
          <w:sz w:val="22"/>
          <w:szCs w:val="22"/>
        </w:rPr>
        <w:t xml:space="preserve">Anlage </w:t>
      </w:r>
      <w:r w:rsidR="008465A2" w:rsidRPr="00503D13">
        <w:rPr>
          <w:rFonts w:asciiTheme="minorHAnsi" w:hAnsiTheme="minorHAnsi" w:cstheme="minorHAnsi"/>
          <w:b/>
          <w:bCs/>
          <w:sz w:val="22"/>
          <w:szCs w:val="22"/>
        </w:rPr>
        <w:t>B</w:t>
      </w:r>
      <w:r w:rsidR="00955571" w:rsidRPr="00503D13">
        <w:rPr>
          <w:rFonts w:asciiTheme="minorHAnsi" w:hAnsiTheme="minorHAnsi" w:cstheme="minorHAnsi"/>
          <w:b/>
          <w:bCs/>
          <w:sz w:val="22"/>
          <w:szCs w:val="22"/>
        </w:rPr>
        <w:t>03-1</w:t>
      </w:r>
      <w:r w:rsidR="008465A2" w:rsidRPr="00503D13">
        <w:rPr>
          <w:rFonts w:asciiTheme="minorHAnsi" w:hAnsiTheme="minorHAnsi" w:cstheme="minorHAnsi"/>
          <w:sz w:val="22"/>
          <w:szCs w:val="22"/>
        </w:rPr>
        <w:t xml:space="preserve"> </w:t>
      </w:r>
      <w:r w:rsidR="00D66770" w:rsidRPr="00503D13">
        <w:rPr>
          <w:rFonts w:asciiTheme="minorHAnsi" w:hAnsiTheme="minorHAnsi" w:cstheme="minorHAnsi"/>
          <w:sz w:val="22"/>
          <w:szCs w:val="22"/>
        </w:rPr>
        <w:t xml:space="preserve">gekennzeichneten </w:t>
      </w:r>
      <w:r w:rsidR="008E29C3" w:rsidRPr="00503D13">
        <w:rPr>
          <w:rFonts w:asciiTheme="minorHAnsi" w:hAnsiTheme="minorHAnsi" w:cstheme="minorHAnsi"/>
          <w:sz w:val="22"/>
          <w:szCs w:val="22"/>
        </w:rPr>
        <w:t>Strom</w:t>
      </w:r>
      <w:r w:rsidR="00C42E5E" w:rsidRPr="00503D13">
        <w:rPr>
          <w:rFonts w:asciiTheme="minorHAnsi" w:hAnsiTheme="minorHAnsi" w:cstheme="minorHAnsi"/>
          <w:sz w:val="22"/>
          <w:szCs w:val="22"/>
        </w:rPr>
        <w:t>l</w:t>
      </w:r>
      <w:r w:rsidR="002467D7" w:rsidRPr="00503D13">
        <w:rPr>
          <w:rFonts w:asciiTheme="minorHAnsi" w:hAnsiTheme="minorHAnsi" w:cstheme="minorHAnsi"/>
          <w:sz w:val="22"/>
          <w:szCs w:val="22"/>
        </w:rPr>
        <w:t>ieferv</w:t>
      </w:r>
      <w:r w:rsidRPr="00503D13">
        <w:rPr>
          <w:rFonts w:asciiTheme="minorHAnsi" w:hAnsiTheme="minorHAnsi" w:cstheme="minorHAnsi"/>
          <w:sz w:val="22"/>
          <w:szCs w:val="22"/>
        </w:rPr>
        <w:t xml:space="preserve">ertrag ab. </w:t>
      </w:r>
      <w:r w:rsidR="006C2D68" w:rsidRPr="00503D13">
        <w:rPr>
          <w:rFonts w:asciiTheme="minorHAnsi" w:hAnsiTheme="minorHAnsi" w:cstheme="minorHAnsi"/>
          <w:sz w:val="22"/>
          <w:szCs w:val="22"/>
        </w:rPr>
        <w:t>Dieser Vertrag sieht eine Liefe</w:t>
      </w:r>
      <w:r w:rsidRPr="00503D13">
        <w:rPr>
          <w:rFonts w:asciiTheme="minorHAnsi" w:hAnsiTheme="minorHAnsi" w:cstheme="minorHAnsi"/>
          <w:sz w:val="22"/>
          <w:szCs w:val="22"/>
        </w:rPr>
        <w:t>rung „frei Betrieb“ vor, d.h. die vertragli</w:t>
      </w:r>
      <w:r w:rsidR="006C2D68" w:rsidRPr="00503D13">
        <w:rPr>
          <w:rFonts w:asciiTheme="minorHAnsi" w:hAnsiTheme="minorHAnsi" w:cstheme="minorHAnsi"/>
          <w:sz w:val="22"/>
          <w:szCs w:val="22"/>
        </w:rPr>
        <w:t>che Rege</w:t>
      </w:r>
      <w:r w:rsidR="00B52902" w:rsidRPr="00503D13">
        <w:rPr>
          <w:rFonts w:asciiTheme="minorHAnsi" w:hAnsiTheme="minorHAnsi" w:cstheme="minorHAnsi"/>
          <w:sz w:val="22"/>
          <w:szCs w:val="22"/>
        </w:rPr>
        <w:t>lung des</w:t>
      </w:r>
      <w:r w:rsidRPr="00503D13">
        <w:rPr>
          <w:rFonts w:asciiTheme="minorHAnsi" w:hAnsiTheme="minorHAnsi" w:cstheme="minorHAnsi"/>
          <w:sz w:val="22"/>
          <w:szCs w:val="22"/>
        </w:rPr>
        <w:t xml:space="preserve"> Netz</w:t>
      </w:r>
      <w:r w:rsidR="00B52902" w:rsidRPr="00503D13">
        <w:rPr>
          <w:rFonts w:asciiTheme="minorHAnsi" w:hAnsiTheme="minorHAnsi" w:cstheme="minorHAnsi"/>
          <w:sz w:val="22"/>
          <w:szCs w:val="22"/>
        </w:rPr>
        <w:t>zugangs</w:t>
      </w:r>
      <w:r w:rsidRPr="00503D13">
        <w:rPr>
          <w:rFonts w:asciiTheme="minorHAnsi" w:hAnsiTheme="minorHAnsi" w:cstheme="minorHAnsi"/>
          <w:sz w:val="22"/>
          <w:szCs w:val="22"/>
        </w:rPr>
        <w:t xml:space="preserve"> obli</w:t>
      </w:r>
      <w:r w:rsidR="003F51D9" w:rsidRPr="00503D13">
        <w:rPr>
          <w:rFonts w:asciiTheme="minorHAnsi" w:hAnsiTheme="minorHAnsi" w:cstheme="minorHAnsi"/>
          <w:sz w:val="22"/>
          <w:szCs w:val="22"/>
        </w:rPr>
        <w:t xml:space="preserve">egt dem </w:t>
      </w:r>
      <w:r w:rsidR="006C2D68" w:rsidRPr="00503D13">
        <w:rPr>
          <w:rFonts w:asciiTheme="minorHAnsi" w:hAnsiTheme="minorHAnsi" w:cstheme="minorHAnsi"/>
          <w:sz w:val="22"/>
          <w:szCs w:val="22"/>
        </w:rPr>
        <w:t>Auftragnehmer</w:t>
      </w:r>
      <w:r w:rsidR="003F51D9" w:rsidRPr="00503D13">
        <w:rPr>
          <w:rFonts w:asciiTheme="minorHAnsi" w:hAnsiTheme="minorHAnsi" w:cstheme="minorHAnsi"/>
          <w:sz w:val="22"/>
          <w:szCs w:val="22"/>
        </w:rPr>
        <w:t xml:space="preserve">. </w:t>
      </w:r>
      <w:r w:rsidR="00D451BC" w:rsidRPr="00503D13">
        <w:rPr>
          <w:rFonts w:asciiTheme="minorHAnsi" w:hAnsiTheme="minorHAnsi" w:cstheme="minorHAnsi"/>
          <w:sz w:val="22"/>
          <w:szCs w:val="22"/>
        </w:rPr>
        <w:tab/>
      </w:r>
      <w:r w:rsidR="00D451BC" w:rsidRPr="00503D13">
        <w:rPr>
          <w:rFonts w:asciiTheme="minorHAnsi" w:hAnsiTheme="minorHAnsi" w:cstheme="minorHAnsi"/>
          <w:sz w:val="22"/>
          <w:szCs w:val="22"/>
        </w:rPr>
        <w:tab/>
      </w:r>
      <w:r w:rsidR="00D451BC" w:rsidRPr="00503D13">
        <w:rPr>
          <w:rFonts w:asciiTheme="minorHAnsi" w:hAnsiTheme="minorHAnsi" w:cstheme="minorHAnsi"/>
          <w:sz w:val="22"/>
          <w:szCs w:val="22"/>
        </w:rPr>
        <w:tab/>
      </w:r>
      <w:r w:rsidR="008C4E4D" w:rsidRPr="00503D13">
        <w:rPr>
          <w:rFonts w:asciiTheme="minorHAnsi" w:hAnsiTheme="minorHAnsi" w:cstheme="minorHAnsi"/>
          <w:sz w:val="22"/>
          <w:szCs w:val="22"/>
        </w:rPr>
        <w:t xml:space="preserve">Die </w:t>
      </w:r>
      <w:r w:rsidR="00FE7E2C" w:rsidRPr="00503D13">
        <w:rPr>
          <w:rFonts w:asciiTheme="minorHAnsi" w:hAnsiTheme="minorHAnsi" w:cstheme="minorHAnsi"/>
          <w:sz w:val="22"/>
          <w:szCs w:val="22"/>
        </w:rPr>
        <w:t>Anlage</w:t>
      </w:r>
      <w:r w:rsidR="00955571" w:rsidRPr="00503D13">
        <w:rPr>
          <w:rFonts w:asciiTheme="minorHAnsi" w:hAnsiTheme="minorHAnsi" w:cstheme="minorHAnsi"/>
          <w:sz w:val="22"/>
          <w:szCs w:val="22"/>
        </w:rPr>
        <w:t>n</w:t>
      </w:r>
      <w:r w:rsidR="00FE7E2C" w:rsidRPr="00503D13">
        <w:rPr>
          <w:rFonts w:asciiTheme="minorHAnsi" w:hAnsiTheme="minorHAnsi" w:cstheme="minorHAnsi"/>
          <w:sz w:val="22"/>
          <w:szCs w:val="22"/>
        </w:rPr>
        <w:t xml:space="preserve"> </w:t>
      </w:r>
      <w:r w:rsidR="00955571" w:rsidRPr="00503D13">
        <w:rPr>
          <w:rFonts w:asciiTheme="minorHAnsi" w:hAnsiTheme="minorHAnsi" w:cstheme="minorHAnsi"/>
          <w:b/>
          <w:bCs/>
          <w:sz w:val="22"/>
          <w:szCs w:val="22"/>
        </w:rPr>
        <w:t xml:space="preserve">B01-3 </w:t>
      </w:r>
      <w:r w:rsidR="00955571" w:rsidRPr="00503D13">
        <w:rPr>
          <w:rFonts w:asciiTheme="minorHAnsi" w:hAnsiTheme="minorHAnsi" w:cstheme="minorHAnsi"/>
          <w:sz w:val="22"/>
          <w:szCs w:val="22"/>
        </w:rPr>
        <w:t>(Abnahmestellenliste Stromliefervertrag),</w:t>
      </w:r>
      <w:r w:rsidR="00955571" w:rsidRPr="00503D13">
        <w:rPr>
          <w:rFonts w:asciiTheme="minorHAnsi" w:hAnsiTheme="minorHAnsi" w:cstheme="minorHAnsi"/>
          <w:b/>
          <w:bCs/>
          <w:sz w:val="22"/>
          <w:szCs w:val="22"/>
        </w:rPr>
        <w:t xml:space="preserve"> B01-4 </w:t>
      </w:r>
      <w:r w:rsidR="00955571" w:rsidRPr="00503D13">
        <w:rPr>
          <w:rFonts w:asciiTheme="minorHAnsi" w:hAnsiTheme="minorHAnsi" w:cstheme="minorHAnsi"/>
          <w:sz w:val="22"/>
          <w:szCs w:val="22"/>
        </w:rPr>
        <w:t xml:space="preserve">(Preisblatt Stromliefervertrag), sowie </w:t>
      </w:r>
      <w:r w:rsidR="00955571" w:rsidRPr="00503D13">
        <w:rPr>
          <w:rFonts w:asciiTheme="minorHAnsi" w:hAnsiTheme="minorHAnsi" w:cstheme="minorHAnsi"/>
          <w:b/>
          <w:bCs/>
          <w:sz w:val="22"/>
          <w:szCs w:val="22"/>
        </w:rPr>
        <w:t>B01-6</w:t>
      </w:r>
      <w:r w:rsidR="00955571" w:rsidRPr="00503D13">
        <w:rPr>
          <w:rFonts w:asciiTheme="minorHAnsi" w:hAnsiTheme="minorHAnsi" w:cstheme="minorHAnsi"/>
          <w:sz w:val="22"/>
          <w:szCs w:val="22"/>
        </w:rPr>
        <w:t xml:space="preserve"> (Berechnungsgrundlage Arbeitspreis Stromlieferung)</w:t>
      </w:r>
      <w:r w:rsidRPr="00503D13">
        <w:rPr>
          <w:rFonts w:asciiTheme="minorHAnsi" w:hAnsiTheme="minorHAnsi" w:cstheme="minorHAnsi"/>
          <w:sz w:val="22"/>
          <w:szCs w:val="22"/>
        </w:rPr>
        <w:t xml:space="preserve"> werden </w:t>
      </w:r>
      <w:r w:rsidR="00955571" w:rsidRPr="00503D13">
        <w:rPr>
          <w:rFonts w:asciiTheme="minorHAnsi" w:hAnsiTheme="minorHAnsi" w:cstheme="minorHAnsi"/>
          <w:sz w:val="22"/>
          <w:szCs w:val="22"/>
        </w:rPr>
        <w:t xml:space="preserve">ebenfalls </w:t>
      </w:r>
      <w:r w:rsidRPr="00503D13">
        <w:rPr>
          <w:rFonts w:asciiTheme="minorHAnsi" w:hAnsiTheme="minorHAnsi" w:cstheme="minorHAnsi"/>
          <w:sz w:val="22"/>
          <w:szCs w:val="22"/>
        </w:rPr>
        <w:t>Vertragsbestandteil.</w:t>
      </w:r>
    </w:p>
    <w:p w14:paraId="16741BA0" w14:textId="472E6597" w:rsidR="00133002" w:rsidRPr="00503D13" w:rsidRDefault="006B693E" w:rsidP="00C42E5E">
      <w:pPr>
        <w:pStyle w:val="A1"/>
        <w:spacing w:after="240" w:line="240" w:lineRule="auto"/>
        <w:jc w:val="both"/>
        <w:rPr>
          <w:rFonts w:asciiTheme="minorHAnsi" w:hAnsiTheme="minorHAnsi" w:cstheme="minorHAnsi"/>
          <w:sz w:val="22"/>
          <w:szCs w:val="22"/>
        </w:rPr>
      </w:pPr>
      <w:r w:rsidRPr="00503D13">
        <w:rPr>
          <w:rFonts w:asciiTheme="minorHAnsi" w:hAnsiTheme="minorHAnsi" w:cstheme="minorHAnsi"/>
          <w:sz w:val="22"/>
          <w:szCs w:val="22"/>
        </w:rPr>
        <w:t>Ziel des Vertrages ist eine sichere Versorgung zu wirtschaftlichen Bedingungen.</w:t>
      </w:r>
    </w:p>
    <w:p w14:paraId="7F548118" w14:textId="5A532B49" w:rsidR="00C17B54" w:rsidRPr="00503D13" w:rsidRDefault="009B3FE4" w:rsidP="0058042D">
      <w:pPr>
        <w:pStyle w:val="berschrift2"/>
        <w:spacing w:before="0"/>
        <w:jc w:val="both"/>
        <w:rPr>
          <w:rFonts w:asciiTheme="minorHAnsi" w:hAnsiTheme="minorHAnsi" w:cstheme="minorHAnsi"/>
        </w:rPr>
      </w:pPr>
      <w:bookmarkStart w:id="29" w:name="_Toc268774078"/>
      <w:bookmarkStart w:id="30" w:name="_Toc176424253"/>
      <w:r w:rsidRPr="00503D13">
        <w:rPr>
          <w:rFonts w:asciiTheme="minorHAnsi" w:hAnsiTheme="minorHAnsi" w:cstheme="minorHAnsi"/>
        </w:rPr>
        <w:t>3</w:t>
      </w:r>
      <w:r w:rsidR="00AC2511" w:rsidRPr="00503D13">
        <w:rPr>
          <w:rFonts w:asciiTheme="minorHAnsi" w:hAnsiTheme="minorHAnsi" w:cstheme="minorHAnsi"/>
        </w:rPr>
        <w:t>.3</w:t>
      </w:r>
      <w:r w:rsidR="00C17B54" w:rsidRPr="00503D13">
        <w:rPr>
          <w:rFonts w:asciiTheme="minorHAnsi" w:hAnsiTheme="minorHAnsi" w:cstheme="minorHAnsi"/>
        </w:rPr>
        <w:tab/>
        <w:t>Preise</w:t>
      </w:r>
      <w:bookmarkEnd w:id="29"/>
      <w:r w:rsidR="00D9437A" w:rsidRPr="00503D13">
        <w:rPr>
          <w:rFonts w:asciiTheme="minorHAnsi" w:hAnsiTheme="minorHAnsi" w:cstheme="minorHAnsi"/>
        </w:rPr>
        <w:t xml:space="preserve"> und Beschaffung</w:t>
      </w:r>
      <w:bookmarkEnd w:id="30"/>
    </w:p>
    <w:p w14:paraId="67E969DB" w14:textId="77777777" w:rsidR="00C17B54" w:rsidRPr="00503D13" w:rsidRDefault="00C17B54" w:rsidP="0058042D">
      <w:pPr>
        <w:pStyle w:val="A1"/>
        <w:spacing w:before="0" w:line="240" w:lineRule="auto"/>
        <w:jc w:val="both"/>
        <w:rPr>
          <w:rFonts w:asciiTheme="minorHAnsi" w:hAnsiTheme="minorHAnsi" w:cstheme="minorHAnsi"/>
          <w:sz w:val="22"/>
          <w:szCs w:val="22"/>
        </w:rPr>
      </w:pPr>
      <w:r w:rsidRPr="00503D13">
        <w:rPr>
          <w:rFonts w:asciiTheme="minorHAnsi" w:hAnsiTheme="minorHAnsi" w:cstheme="minorHAnsi"/>
          <w:sz w:val="22"/>
          <w:szCs w:val="22"/>
        </w:rPr>
        <w:t>De</w:t>
      </w:r>
      <w:r w:rsidR="008E29C3" w:rsidRPr="00503D13">
        <w:rPr>
          <w:rFonts w:asciiTheme="minorHAnsi" w:hAnsiTheme="minorHAnsi" w:cstheme="minorHAnsi"/>
          <w:sz w:val="22"/>
          <w:szCs w:val="22"/>
        </w:rPr>
        <w:t>r Preis für Strom</w:t>
      </w:r>
      <w:r w:rsidRPr="00503D13">
        <w:rPr>
          <w:rFonts w:asciiTheme="minorHAnsi" w:hAnsiTheme="minorHAnsi" w:cstheme="minorHAnsi"/>
          <w:sz w:val="22"/>
          <w:szCs w:val="22"/>
        </w:rPr>
        <w:t xml:space="preserve"> setzt sich </w:t>
      </w:r>
      <w:r w:rsidR="00CD1B28" w:rsidRPr="00503D13">
        <w:rPr>
          <w:rFonts w:asciiTheme="minorHAnsi" w:hAnsiTheme="minorHAnsi" w:cstheme="minorHAnsi"/>
          <w:sz w:val="22"/>
          <w:szCs w:val="22"/>
        </w:rPr>
        <w:t xml:space="preserve">aus </w:t>
      </w:r>
      <w:r w:rsidR="003108F1" w:rsidRPr="00503D13">
        <w:rPr>
          <w:rFonts w:asciiTheme="minorHAnsi" w:hAnsiTheme="minorHAnsi" w:cstheme="minorHAnsi"/>
          <w:sz w:val="22"/>
          <w:szCs w:val="22"/>
        </w:rPr>
        <w:t xml:space="preserve">den </w:t>
      </w:r>
      <w:r w:rsidR="00CD1B28" w:rsidRPr="00503D13">
        <w:rPr>
          <w:rFonts w:asciiTheme="minorHAnsi" w:hAnsiTheme="minorHAnsi" w:cstheme="minorHAnsi"/>
          <w:sz w:val="22"/>
          <w:szCs w:val="22"/>
        </w:rPr>
        <w:t>folgenden</w:t>
      </w:r>
      <w:r w:rsidRPr="00503D13">
        <w:rPr>
          <w:rFonts w:asciiTheme="minorHAnsi" w:hAnsiTheme="minorHAnsi" w:cstheme="minorHAnsi"/>
          <w:sz w:val="22"/>
          <w:szCs w:val="22"/>
        </w:rPr>
        <w:t xml:space="preserve"> Bestandteilen zusammen:</w:t>
      </w:r>
    </w:p>
    <w:p w14:paraId="008EE562" w14:textId="09ACFE25" w:rsidR="00C17B54" w:rsidRDefault="00005F56" w:rsidP="006C2D68">
      <w:pPr>
        <w:pStyle w:val="A1"/>
        <w:spacing w:line="240" w:lineRule="auto"/>
        <w:ind w:left="527"/>
        <w:jc w:val="both"/>
        <w:rPr>
          <w:rFonts w:asciiTheme="minorHAnsi" w:hAnsiTheme="minorHAnsi" w:cstheme="minorHAnsi"/>
          <w:sz w:val="22"/>
          <w:szCs w:val="22"/>
        </w:rPr>
      </w:pPr>
      <w:r w:rsidRPr="00503D13">
        <w:rPr>
          <w:rFonts w:asciiTheme="minorHAnsi" w:hAnsiTheme="minorHAnsi" w:cstheme="minorHAnsi"/>
          <w:sz w:val="22"/>
          <w:szCs w:val="22"/>
        </w:rPr>
        <w:t xml:space="preserve">Arbeitspreis </w:t>
      </w:r>
      <w:r w:rsidR="008F0686" w:rsidRPr="00503D13">
        <w:rPr>
          <w:rFonts w:asciiTheme="minorHAnsi" w:hAnsiTheme="minorHAnsi" w:cstheme="minorHAnsi"/>
          <w:sz w:val="22"/>
          <w:szCs w:val="22"/>
        </w:rPr>
        <w:t xml:space="preserve">und ggf. Grundpreis </w:t>
      </w:r>
      <w:r w:rsidR="00FE48EA" w:rsidRPr="00503D13">
        <w:rPr>
          <w:rFonts w:asciiTheme="minorHAnsi" w:hAnsiTheme="minorHAnsi" w:cstheme="minorHAnsi"/>
          <w:sz w:val="22"/>
          <w:szCs w:val="22"/>
        </w:rPr>
        <w:t>für die gelieferte Energie</w:t>
      </w:r>
      <w:r w:rsidR="00F95D49" w:rsidRPr="00503D13">
        <w:rPr>
          <w:rFonts w:asciiTheme="minorHAnsi" w:hAnsiTheme="minorHAnsi" w:cstheme="minorHAnsi"/>
          <w:sz w:val="22"/>
          <w:szCs w:val="22"/>
        </w:rPr>
        <w:t xml:space="preserve">, </w:t>
      </w:r>
      <w:r w:rsidR="008E29C3" w:rsidRPr="00503D13">
        <w:rPr>
          <w:rFonts w:asciiTheme="minorHAnsi" w:hAnsiTheme="minorHAnsi" w:cstheme="minorHAnsi"/>
          <w:sz w:val="22"/>
          <w:szCs w:val="22"/>
        </w:rPr>
        <w:t>Netzentgelte für Energie und Leistung</w:t>
      </w:r>
      <w:r w:rsidR="00C17B54" w:rsidRPr="00503D13">
        <w:rPr>
          <w:rFonts w:asciiTheme="minorHAnsi" w:hAnsiTheme="minorHAnsi" w:cstheme="minorHAnsi"/>
          <w:sz w:val="22"/>
          <w:szCs w:val="22"/>
        </w:rPr>
        <w:t xml:space="preserve">, </w:t>
      </w:r>
      <w:r w:rsidR="00FE48EA" w:rsidRPr="00503D13">
        <w:rPr>
          <w:rFonts w:asciiTheme="minorHAnsi" w:hAnsiTheme="minorHAnsi" w:cstheme="minorHAnsi"/>
          <w:sz w:val="22"/>
          <w:szCs w:val="22"/>
        </w:rPr>
        <w:t xml:space="preserve">Entgelte für </w:t>
      </w:r>
      <w:r w:rsidR="00C17B54" w:rsidRPr="00503D13">
        <w:rPr>
          <w:rFonts w:asciiTheme="minorHAnsi" w:hAnsiTheme="minorHAnsi" w:cstheme="minorHAnsi"/>
          <w:sz w:val="22"/>
          <w:szCs w:val="22"/>
        </w:rPr>
        <w:t>Messung</w:t>
      </w:r>
      <w:r w:rsidR="008461F6" w:rsidRPr="00503D13">
        <w:rPr>
          <w:rFonts w:asciiTheme="minorHAnsi" w:hAnsiTheme="minorHAnsi" w:cstheme="minorHAnsi"/>
          <w:sz w:val="22"/>
          <w:szCs w:val="22"/>
        </w:rPr>
        <w:t>, Messstellenbetrieb</w:t>
      </w:r>
      <w:r w:rsidR="00F95D49" w:rsidRPr="00503D13">
        <w:rPr>
          <w:rFonts w:asciiTheme="minorHAnsi" w:hAnsiTheme="minorHAnsi" w:cstheme="minorHAnsi"/>
          <w:sz w:val="22"/>
          <w:szCs w:val="22"/>
        </w:rPr>
        <w:t xml:space="preserve"> &amp;</w:t>
      </w:r>
      <w:r w:rsidR="00C17B54" w:rsidRPr="00503D13">
        <w:rPr>
          <w:rFonts w:asciiTheme="minorHAnsi" w:hAnsiTheme="minorHAnsi" w:cstheme="minorHAnsi"/>
          <w:sz w:val="22"/>
          <w:szCs w:val="22"/>
        </w:rPr>
        <w:t xml:space="preserve"> Abrechnung</w:t>
      </w:r>
      <w:r w:rsidR="00F95D49" w:rsidRPr="00503D13">
        <w:rPr>
          <w:rFonts w:asciiTheme="minorHAnsi" w:hAnsiTheme="minorHAnsi" w:cstheme="minorHAnsi"/>
          <w:sz w:val="22"/>
          <w:szCs w:val="22"/>
        </w:rPr>
        <w:t xml:space="preserve">, </w:t>
      </w:r>
      <w:r w:rsidR="00781DAC" w:rsidRPr="00503D13">
        <w:rPr>
          <w:rFonts w:asciiTheme="minorHAnsi" w:hAnsiTheme="minorHAnsi" w:cstheme="minorHAnsi"/>
          <w:sz w:val="22"/>
          <w:szCs w:val="22"/>
        </w:rPr>
        <w:t xml:space="preserve">Umlagen, </w:t>
      </w:r>
      <w:r w:rsidR="00C17B54" w:rsidRPr="00503D13">
        <w:rPr>
          <w:rFonts w:asciiTheme="minorHAnsi" w:hAnsiTheme="minorHAnsi" w:cstheme="minorHAnsi"/>
          <w:sz w:val="22"/>
          <w:szCs w:val="22"/>
        </w:rPr>
        <w:t>Abgaben und Steuern</w:t>
      </w:r>
    </w:p>
    <w:p w14:paraId="4EDAF1A9" w14:textId="77777777" w:rsidR="003E0D50" w:rsidRPr="00503D13" w:rsidRDefault="003E0D50" w:rsidP="006C2D68">
      <w:pPr>
        <w:pStyle w:val="A1"/>
        <w:spacing w:line="240" w:lineRule="auto"/>
        <w:ind w:left="527"/>
        <w:jc w:val="both"/>
        <w:rPr>
          <w:rFonts w:asciiTheme="minorHAnsi" w:hAnsiTheme="minorHAnsi" w:cstheme="minorHAnsi"/>
          <w:sz w:val="22"/>
          <w:szCs w:val="22"/>
        </w:rPr>
      </w:pPr>
    </w:p>
    <w:p w14:paraId="17431013" w14:textId="637AF420" w:rsidR="000A3D50" w:rsidRPr="00503D13" w:rsidRDefault="000A3D50" w:rsidP="00C42E5E">
      <w:pPr>
        <w:pStyle w:val="A1"/>
        <w:spacing w:before="0" w:line="240" w:lineRule="auto"/>
        <w:jc w:val="both"/>
        <w:rPr>
          <w:rFonts w:asciiTheme="minorHAnsi" w:hAnsiTheme="minorHAnsi" w:cstheme="minorHAnsi"/>
          <w:sz w:val="22"/>
          <w:szCs w:val="22"/>
        </w:rPr>
      </w:pPr>
      <w:r w:rsidRPr="00503D13">
        <w:rPr>
          <w:rFonts w:asciiTheme="minorHAnsi" w:hAnsiTheme="minorHAnsi" w:cstheme="minorHAnsi"/>
          <w:sz w:val="22"/>
          <w:szCs w:val="22"/>
        </w:rPr>
        <w:t xml:space="preserve">Die Beschaffung erfolgt im Rahmen einer strukturierten </w:t>
      </w:r>
      <w:r w:rsidRPr="00B439D7">
        <w:rPr>
          <w:rFonts w:asciiTheme="minorHAnsi" w:hAnsiTheme="minorHAnsi" w:cstheme="minorHAnsi"/>
          <w:sz w:val="22"/>
          <w:szCs w:val="22"/>
        </w:rPr>
        <w:t xml:space="preserve">Beschaffung, wobei </w:t>
      </w:r>
      <w:r w:rsidR="00B439D7">
        <w:rPr>
          <w:rFonts w:asciiTheme="minorHAnsi" w:hAnsiTheme="minorHAnsi" w:cstheme="minorHAnsi"/>
          <w:sz w:val="22"/>
          <w:szCs w:val="22"/>
        </w:rPr>
        <w:t>die Anzahl der Tranchen, sowie die Beschaffungszeitpunkte freiwählbar sind</w:t>
      </w:r>
      <w:r w:rsidRPr="00503D13">
        <w:rPr>
          <w:rFonts w:asciiTheme="minorHAnsi" w:hAnsiTheme="minorHAnsi" w:cstheme="minorHAnsi"/>
          <w:sz w:val="22"/>
          <w:szCs w:val="22"/>
        </w:rPr>
        <w:t xml:space="preserve">. </w:t>
      </w:r>
    </w:p>
    <w:p w14:paraId="1A1B8F72" w14:textId="53576517" w:rsidR="00B960C8" w:rsidRPr="00503D13" w:rsidRDefault="00B960C8" w:rsidP="000A3D50">
      <w:pPr>
        <w:pStyle w:val="Textkrper-Zeileneinzug"/>
        <w:spacing w:after="240"/>
        <w:ind w:left="0" w:firstLine="0"/>
        <w:jc w:val="both"/>
        <w:rPr>
          <w:rFonts w:asciiTheme="minorHAnsi" w:hAnsiTheme="minorHAnsi" w:cstheme="minorHAnsi"/>
          <w:sz w:val="22"/>
          <w:szCs w:val="22"/>
          <w:lang w:val="de-DE"/>
        </w:rPr>
      </w:pPr>
      <w:r w:rsidRPr="00503D13">
        <w:rPr>
          <w:rFonts w:asciiTheme="minorHAnsi" w:hAnsiTheme="minorHAnsi" w:cstheme="minorHAnsi"/>
          <w:sz w:val="22"/>
          <w:szCs w:val="22"/>
          <w:lang w:val="de-DE"/>
        </w:rPr>
        <w:t>Um das Beschaffungsrisiko zu mindern, wird der Arbeitspreis</w:t>
      </w:r>
      <w:r w:rsidR="00575B95" w:rsidRPr="00503D13">
        <w:rPr>
          <w:rFonts w:asciiTheme="minorHAnsi" w:hAnsiTheme="minorHAnsi" w:cstheme="minorHAnsi"/>
          <w:sz w:val="22"/>
          <w:szCs w:val="22"/>
          <w:lang w:val="de-DE"/>
        </w:rPr>
        <w:t xml:space="preserve"> </w:t>
      </w:r>
      <w:r w:rsidR="00575B95" w:rsidRPr="00503D13">
        <w:rPr>
          <w:rFonts w:asciiTheme="minorHAnsi" w:hAnsiTheme="minorHAnsi" w:cstheme="minorHAnsi"/>
          <w:sz w:val="22"/>
          <w:szCs w:val="22"/>
          <w:lang w:val="de-DE" w:eastAsia="de-DE"/>
        </w:rPr>
        <w:t>(netto, ohne Netzkosten, Steuern und Abgaben)</w:t>
      </w:r>
      <w:r w:rsidRPr="00503D13">
        <w:rPr>
          <w:rFonts w:asciiTheme="minorHAnsi" w:hAnsiTheme="minorHAnsi" w:cstheme="minorHAnsi"/>
          <w:sz w:val="22"/>
          <w:szCs w:val="22"/>
          <w:lang w:val="de-DE"/>
        </w:rPr>
        <w:t xml:space="preserve"> für die Energielieferung an Preisfixierungstermin</w:t>
      </w:r>
      <w:r w:rsidR="00575B95" w:rsidRPr="00503D13">
        <w:rPr>
          <w:rFonts w:asciiTheme="minorHAnsi" w:hAnsiTheme="minorHAnsi" w:cstheme="minorHAnsi"/>
          <w:sz w:val="22"/>
          <w:szCs w:val="22"/>
          <w:lang w:val="de-DE"/>
        </w:rPr>
        <w:t>en</w:t>
      </w:r>
      <w:r w:rsidRPr="00503D13">
        <w:rPr>
          <w:rFonts w:asciiTheme="minorHAnsi" w:hAnsiTheme="minorHAnsi" w:cstheme="minorHAnsi"/>
          <w:sz w:val="22"/>
          <w:szCs w:val="22"/>
          <w:lang w:val="de-DE"/>
        </w:rPr>
        <w:t xml:space="preserve"> ermittelt. Dabei setzt sich der vom Auftrag</w:t>
      </w:r>
      <w:r w:rsidR="00FA6793" w:rsidRPr="00503D13">
        <w:rPr>
          <w:rFonts w:asciiTheme="minorHAnsi" w:hAnsiTheme="minorHAnsi" w:cstheme="minorHAnsi"/>
          <w:sz w:val="22"/>
          <w:szCs w:val="22"/>
          <w:lang w:val="de-DE"/>
        </w:rPr>
        <w:t>nehmer</w:t>
      </w:r>
      <w:r w:rsidRPr="00503D13">
        <w:rPr>
          <w:rFonts w:asciiTheme="minorHAnsi" w:hAnsiTheme="minorHAnsi" w:cstheme="minorHAnsi"/>
          <w:sz w:val="22"/>
          <w:szCs w:val="22"/>
          <w:lang w:val="de-DE"/>
        </w:rPr>
        <w:t xml:space="preserve"> abzurechnende Arbeitspreis für die Energielieferung</w:t>
      </w:r>
      <w:r w:rsidR="00FA6793" w:rsidRPr="00503D13">
        <w:rPr>
          <w:rFonts w:asciiTheme="minorHAnsi" w:hAnsiTheme="minorHAnsi" w:cstheme="minorHAnsi"/>
          <w:sz w:val="22"/>
          <w:szCs w:val="22"/>
          <w:lang w:val="de-DE"/>
        </w:rPr>
        <w:t xml:space="preserve"> grundsätzlich</w:t>
      </w:r>
      <w:r w:rsidRPr="00503D13">
        <w:rPr>
          <w:rFonts w:asciiTheme="minorHAnsi" w:hAnsiTheme="minorHAnsi" w:cstheme="minorHAnsi"/>
          <w:sz w:val="22"/>
          <w:szCs w:val="22"/>
          <w:lang w:val="de-DE"/>
        </w:rPr>
        <w:t xml:space="preserve"> aus einem </w:t>
      </w:r>
      <w:r w:rsidRPr="00503D13">
        <w:rPr>
          <w:rFonts w:asciiTheme="minorHAnsi" w:hAnsiTheme="minorHAnsi" w:cstheme="minorHAnsi"/>
          <w:b/>
          <w:sz w:val="22"/>
          <w:szCs w:val="22"/>
          <w:lang w:val="de-DE"/>
        </w:rPr>
        <w:t>Preisaufschlag</w:t>
      </w:r>
      <w:r w:rsidRPr="00503D13">
        <w:rPr>
          <w:rFonts w:asciiTheme="minorHAnsi" w:hAnsiTheme="minorHAnsi" w:cstheme="minorHAnsi"/>
          <w:sz w:val="22"/>
          <w:szCs w:val="22"/>
          <w:lang w:val="de-DE"/>
        </w:rPr>
        <w:t xml:space="preserve"> </w:t>
      </w:r>
      <w:r w:rsidRPr="00503D13">
        <w:rPr>
          <w:rFonts w:asciiTheme="minorHAnsi" w:hAnsiTheme="minorHAnsi" w:cstheme="minorHAnsi"/>
          <w:b/>
          <w:sz w:val="22"/>
          <w:szCs w:val="22"/>
          <w:lang w:val="de-DE"/>
        </w:rPr>
        <w:t>P</w:t>
      </w:r>
      <w:r w:rsidRPr="00503D13">
        <w:rPr>
          <w:rFonts w:asciiTheme="minorHAnsi" w:hAnsiTheme="minorHAnsi" w:cstheme="minorHAnsi"/>
          <w:b/>
          <w:sz w:val="22"/>
          <w:szCs w:val="22"/>
          <w:vertAlign w:val="subscript"/>
          <w:lang w:val="de-DE"/>
        </w:rPr>
        <w:t>A</w:t>
      </w:r>
      <w:r w:rsidRPr="00503D13">
        <w:rPr>
          <w:rFonts w:asciiTheme="minorHAnsi" w:hAnsiTheme="minorHAnsi" w:cstheme="minorHAnsi"/>
          <w:sz w:val="22"/>
          <w:szCs w:val="22"/>
          <w:lang w:val="de-DE"/>
        </w:rPr>
        <w:t xml:space="preserve"> und einem </w:t>
      </w:r>
      <w:r w:rsidRPr="00503D13">
        <w:rPr>
          <w:rFonts w:asciiTheme="minorHAnsi" w:hAnsiTheme="minorHAnsi" w:cstheme="minorHAnsi"/>
          <w:b/>
          <w:sz w:val="22"/>
          <w:szCs w:val="22"/>
          <w:lang w:val="de-DE"/>
        </w:rPr>
        <w:t>Börsenpreisanteil</w:t>
      </w:r>
      <w:r w:rsidRPr="00503D13">
        <w:rPr>
          <w:rFonts w:asciiTheme="minorHAnsi" w:hAnsiTheme="minorHAnsi" w:cstheme="minorHAnsi"/>
          <w:sz w:val="22"/>
          <w:szCs w:val="22"/>
          <w:lang w:val="de-DE"/>
        </w:rPr>
        <w:t xml:space="preserve"> </w:t>
      </w:r>
      <w:r w:rsidRPr="00503D13">
        <w:rPr>
          <w:rFonts w:asciiTheme="minorHAnsi" w:hAnsiTheme="minorHAnsi" w:cstheme="minorHAnsi"/>
          <w:b/>
          <w:sz w:val="22"/>
          <w:szCs w:val="22"/>
          <w:lang w:val="de-DE"/>
        </w:rPr>
        <w:t>B</w:t>
      </w:r>
      <w:r w:rsidRPr="00503D13">
        <w:rPr>
          <w:rFonts w:asciiTheme="minorHAnsi" w:hAnsiTheme="minorHAnsi" w:cstheme="minorHAnsi"/>
          <w:b/>
          <w:sz w:val="22"/>
          <w:szCs w:val="22"/>
          <w:vertAlign w:val="subscript"/>
          <w:lang w:val="de-DE"/>
        </w:rPr>
        <w:t>P</w:t>
      </w:r>
      <w:r w:rsidRPr="00503D13">
        <w:rPr>
          <w:rFonts w:asciiTheme="minorHAnsi" w:hAnsiTheme="minorHAnsi" w:cstheme="minorHAnsi"/>
          <w:sz w:val="22"/>
          <w:szCs w:val="22"/>
          <w:lang w:val="de-DE"/>
        </w:rPr>
        <w:t xml:space="preserve"> zusammen. </w:t>
      </w:r>
      <w:r w:rsidRPr="00503D13">
        <w:rPr>
          <w:rFonts w:asciiTheme="minorHAnsi" w:hAnsiTheme="minorHAnsi" w:cstheme="minorHAnsi"/>
          <w:b/>
          <w:sz w:val="22"/>
          <w:szCs w:val="22"/>
          <w:lang w:val="de-DE"/>
        </w:rPr>
        <w:t>Der Arbeitspreis für die Energielieferung P</w:t>
      </w:r>
      <w:r w:rsidRPr="00503D13">
        <w:rPr>
          <w:rFonts w:asciiTheme="minorHAnsi" w:hAnsiTheme="minorHAnsi" w:cstheme="minorHAnsi"/>
          <w:b/>
          <w:sz w:val="22"/>
          <w:szCs w:val="22"/>
          <w:vertAlign w:val="subscript"/>
          <w:lang w:val="de-DE"/>
        </w:rPr>
        <w:t>E</w:t>
      </w:r>
      <w:r w:rsidRPr="00503D13">
        <w:rPr>
          <w:rFonts w:asciiTheme="minorHAnsi" w:hAnsiTheme="minorHAnsi" w:cstheme="minorHAnsi"/>
          <w:sz w:val="22"/>
          <w:szCs w:val="22"/>
          <w:lang w:val="de-DE"/>
        </w:rPr>
        <w:t xml:space="preserve"> ist somit: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2"/>
        <w:gridCol w:w="1657"/>
        <w:gridCol w:w="1530"/>
      </w:tblGrid>
      <w:tr w:rsidR="00B960C8" w:rsidRPr="00503D13" w14:paraId="66B7B873" w14:textId="6654EAF4" w:rsidTr="00B960C8">
        <w:tc>
          <w:tcPr>
            <w:tcW w:w="6442" w:type="dxa"/>
            <w:vAlign w:val="center"/>
          </w:tcPr>
          <w:p w14:paraId="47064099" w14:textId="69BC5103" w:rsidR="00B960C8" w:rsidRPr="00503D13" w:rsidRDefault="00D04DE1" w:rsidP="00B960C8">
            <w:pPr>
              <w:pStyle w:val="Textkrper-Zeileneinzug"/>
              <w:spacing w:after="240"/>
              <w:ind w:left="0" w:firstLine="0"/>
              <w:jc w:val="center"/>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A</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B</m:t>
                    </m:r>
                  </m:e>
                  <m:sub>
                    <m:r>
                      <w:rPr>
                        <w:rFonts w:ascii="Cambria Math" w:hAnsi="Cambria Math" w:cstheme="minorHAnsi"/>
                      </w:rPr>
                      <m:t>P</m:t>
                    </m:r>
                  </m:sub>
                </m:sSub>
              </m:oMath>
            </m:oMathPara>
          </w:p>
        </w:tc>
        <w:tc>
          <w:tcPr>
            <w:tcW w:w="1657" w:type="dxa"/>
            <w:vAlign w:val="center"/>
          </w:tcPr>
          <w:p w14:paraId="55E90027" w14:textId="4B0AD0F4" w:rsidR="00B960C8" w:rsidRPr="00503D13" w:rsidRDefault="00B960C8" w:rsidP="00B960C8">
            <w:pPr>
              <w:pStyle w:val="Textkrper-Zeileneinzug"/>
              <w:spacing w:after="240"/>
              <w:ind w:left="0" w:firstLine="0"/>
              <w:jc w:val="center"/>
              <w:rPr>
                <w:rFonts w:asciiTheme="minorHAnsi" w:hAnsiTheme="minorHAnsi" w:cstheme="minorHAnsi"/>
                <w:lang w:val="de-DE"/>
              </w:rPr>
            </w:pPr>
            <w:r w:rsidRPr="00503D13">
              <w:rPr>
                <w:rFonts w:asciiTheme="minorHAnsi" w:hAnsiTheme="minorHAnsi" w:cstheme="minorHAnsi"/>
                <w:lang w:val="de-DE"/>
              </w:rPr>
              <w:t>ct/kWh</w:t>
            </w:r>
          </w:p>
        </w:tc>
        <w:tc>
          <w:tcPr>
            <w:tcW w:w="1530" w:type="dxa"/>
          </w:tcPr>
          <w:p w14:paraId="62C681FB" w14:textId="56397B81" w:rsidR="00B960C8" w:rsidRPr="00503D13" w:rsidRDefault="00B960C8" w:rsidP="000A3D50">
            <w:pPr>
              <w:pStyle w:val="Textkrper-Zeileneinzug"/>
              <w:spacing w:after="240"/>
              <w:ind w:left="0" w:firstLine="0"/>
              <w:jc w:val="center"/>
              <w:rPr>
                <w:rFonts w:asciiTheme="minorHAnsi" w:hAnsiTheme="minorHAnsi" w:cstheme="minorHAnsi"/>
                <w:lang w:val="de-DE"/>
              </w:rPr>
            </w:pPr>
            <w:r w:rsidRPr="00503D13">
              <w:rPr>
                <w:rFonts w:asciiTheme="minorHAnsi" w:hAnsiTheme="minorHAnsi" w:cstheme="minorHAnsi"/>
                <w:lang w:val="de-DE"/>
              </w:rPr>
              <w:t>(</w:t>
            </w:r>
            <w:r w:rsidR="000A3D50" w:rsidRPr="00503D13">
              <w:rPr>
                <w:rFonts w:asciiTheme="minorHAnsi" w:hAnsiTheme="minorHAnsi" w:cstheme="minorHAnsi"/>
                <w:lang w:val="de-DE"/>
              </w:rPr>
              <w:t>3</w:t>
            </w:r>
            <w:r w:rsidRPr="00503D13">
              <w:rPr>
                <w:rFonts w:asciiTheme="minorHAnsi" w:hAnsiTheme="minorHAnsi" w:cstheme="minorHAnsi"/>
                <w:lang w:val="de-DE"/>
              </w:rPr>
              <w:t>.3.1)</w:t>
            </w:r>
          </w:p>
        </w:tc>
      </w:tr>
    </w:tbl>
    <w:p w14:paraId="173BE49C" w14:textId="6123BE98" w:rsidR="00B960C8" w:rsidRPr="00503D13" w:rsidRDefault="00104CCE" w:rsidP="00B960C8">
      <w:pPr>
        <w:pStyle w:val="Textkrper-Zeileneinzug"/>
        <w:spacing w:after="240"/>
        <w:ind w:left="0" w:firstLine="0"/>
        <w:jc w:val="both"/>
        <w:rPr>
          <w:rFonts w:asciiTheme="minorHAnsi" w:hAnsiTheme="minorHAnsi" w:cstheme="minorHAnsi"/>
          <w:sz w:val="22"/>
          <w:szCs w:val="22"/>
          <w:lang w:val="de-DE"/>
        </w:rPr>
      </w:pPr>
      <w:r w:rsidRPr="00503D13">
        <w:rPr>
          <w:rFonts w:asciiTheme="minorHAnsi" w:hAnsiTheme="minorHAnsi" w:cstheme="minorHAnsi"/>
          <w:sz w:val="22"/>
          <w:szCs w:val="22"/>
          <w:lang w:val="de-DE"/>
        </w:rPr>
        <w:t xml:space="preserve">Mit dem Preisaufschlag </w:t>
      </w:r>
      <w:r w:rsidRPr="00503D13">
        <w:rPr>
          <w:rFonts w:asciiTheme="minorHAnsi" w:hAnsiTheme="minorHAnsi" w:cstheme="minorHAnsi"/>
          <w:b/>
          <w:sz w:val="22"/>
          <w:szCs w:val="22"/>
          <w:lang w:val="de-DE"/>
        </w:rPr>
        <w:t>P</w:t>
      </w:r>
      <w:r w:rsidRPr="00503D13">
        <w:rPr>
          <w:rFonts w:asciiTheme="minorHAnsi" w:hAnsiTheme="minorHAnsi" w:cstheme="minorHAnsi"/>
          <w:b/>
          <w:sz w:val="22"/>
          <w:szCs w:val="22"/>
          <w:vertAlign w:val="subscript"/>
          <w:lang w:val="de-DE"/>
        </w:rPr>
        <w:t>A</w:t>
      </w:r>
      <w:r w:rsidRPr="00503D13">
        <w:rPr>
          <w:rFonts w:asciiTheme="minorHAnsi" w:hAnsiTheme="minorHAnsi" w:cstheme="minorHAnsi"/>
          <w:sz w:val="22"/>
          <w:szCs w:val="22"/>
          <w:lang w:val="de-DE"/>
        </w:rPr>
        <w:t xml:space="preserve"> werden die mit der Stromlieferung frei Abnahmestelle verbundenen Dienstleistungen insbesondere für Strukturierung, Energiebeschaffung, </w:t>
      </w:r>
      <w:r w:rsidR="00C33750" w:rsidRPr="00503D13">
        <w:rPr>
          <w:rFonts w:asciiTheme="minorHAnsi" w:hAnsiTheme="minorHAnsi" w:cstheme="minorHAnsi"/>
          <w:sz w:val="22"/>
          <w:szCs w:val="22"/>
          <w:lang w:val="de-DE"/>
        </w:rPr>
        <w:t xml:space="preserve">Abrechnung, sowie Marge des Anbieters abgegolten. </w:t>
      </w:r>
      <w:r w:rsidR="00F94E5A" w:rsidRPr="00503D13">
        <w:rPr>
          <w:rFonts w:asciiTheme="minorHAnsi" w:hAnsiTheme="minorHAnsi" w:cstheme="minorHAnsi"/>
          <w:sz w:val="22"/>
          <w:szCs w:val="22"/>
        </w:rPr>
        <w:t>De</w:t>
      </w:r>
      <w:r w:rsidR="00F94E5A">
        <w:rPr>
          <w:rFonts w:asciiTheme="minorHAnsi" w:hAnsiTheme="minorHAnsi" w:cstheme="minorHAnsi"/>
          <w:sz w:val="22"/>
          <w:szCs w:val="22"/>
        </w:rPr>
        <w:t>r</w:t>
      </w:r>
      <w:r w:rsidR="00F94E5A" w:rsidRPr="00503D13">
        <w:rPr>
          <w:rFonts w:asciiTheme="minorHAnsi" w:hAnsiTheme="minorHAnsi" w:cstheme="minorHAnsi"/>
          <w:sz w:val="22"/>
          <w:szCs w:val="22"/>
        </w:rPr>
        <w:t xml:space="preserve"> Aufschl</w:t>
      </w:r>
      <w:r w:rsidR="00F94E5A">
        <w:rPr>
          <w:rFonts w:asciiTheme="minorHAnsi" w:hAnsiTheme="minorHAnsi" w:cstheme="minorHAnsi"/>
          <w:sz w:val="22"/>
          <w:szCs w:val="22"/>
        </w:rPr>
        <w:t>a</w:t>
      </w:r>
      <w:r w:rsidR="00F94E5A" w:rsidRPr="00503D13">
        <w:rPr>
          <w:rFonts w:asciiTheme="minorHAnsi" w:hAnsiTheme="minorHAnsi" w:cstheme="minorHAnsi"/>
          <w:sz w:val="22"/>
          <w:szCs w:val="22"/>
        </w:rPr>
        <w:t>g i</w:t>
      </w:r>
      <w:r w:rsidR="00F94E5A">
        <w:rPr>
          <w:rFonts w:asciiTheme="minorHAnsi" w:hAnsiTheme="minorHAnsi" w:cstheme="minorHAnsi"/>
          <w:sz w:val="22"/>
          <w:szCs w:val="22"/>
        </w:rPr>
        <w:t>st</w:t>
      </w:r>
      <w:r w:rsidR="00F94E5A" w:rsidRPr="00503D13">
        <w:rPr>
          <w:rFonts w:asciiTheme="minorHAnsi" w:hAnsiTheme="minorHAnsi" w:cstheme="minorHAnsi"/>
          <w:sz w:val="22"/>
          <w:szCs w:val="22"/>
        </w:rPr>
        <w:t xml:space="preserve"> fix und g</w:t>
      </w:r>
      <w:r w:rsidR="00F94E5A">
        <w:rPr>
          <w:rFonts w:asciiTheme="minorHAnsi" w:hAnsiTheme="minorHAnsi" w:cstheme="minorHAnsi"/>
          <w:sz w:val="22"/>
          <w:szCs w:val="22"/>
        </w:rPr>
        <w:t>i</w:t>
      </w:r>
      <w:r w:rsidR="00F94E5A" w:rsidRPr="00503D13">
        <w:rPr>
          <w:rFonts w:asciiTheme="minorHAnsi" w:hAnsiTheme="minorHAnsi" w:cstheme="minorHAnsi"/>
          <w:sz w:val="22"/>
          <w:szCs w:val="22"/>
        </w:rPr>
        <w:t xml:space="preserve">lt für die gesamte Vertragslaufzeit. </w:t>
      </w:r>
      <w:r w:rsidR="00C33750" w:rsidRPr="00503D13">
        <w:rPr>
          <w:rFonts w:asciiTheme="minorHAnsi" w:hAnsiTheme="minorHAnsi" w:cstheme="minorHAnsi"/>
          <w:sz w:val="22"/>
          <w:szCs w:val="22"/>
          <w:lang w:val="de-DE"/>
        </w:rPr>
        <w:t>Er ist in dem Preisblatt</w:t>
      </w:r>
      <w:r w:rsidR="00E71F09" w:rsidRPr="00503D13">
        <w:rPr>
          <w:rFonts w:asciiTheme="minorHAnsi" w:hAnsiTheme="minorHAnsi" w:cstheme="minorHAnsi"/>
          <w:sz w:val="22"/>
          <w:szCs w:val="22"/>
          <w:lang w:val="de-DE"/>
        </w:rPr>
        <w:t xml:space="preserve"> </w:t>
      </w:r>
      <w:r w:rsidR="00E71F09" w:rsidRPr="00503D13">
        <w:rPr>
          <w:rFonts w:asciiTheme="minorHAnsi" w:hAnsiTheme="minorHAnsi" w:cstheme="minorHAnsi"/>
          <w:bCs/>
          <w:sz w:val="22"/>
          <w:szCs w:val="22"/>
          <w:lang w:val="de-DE"/>
        </w:rPr>
        <w:t>(</w:t>
      </w:r>
      <w:r w:rsidR="00955571" w:rsidRPr="00503D13">
        <w:rPr>
          <w:rFonts w:asciiTheme="minorHAnsi" w:hAnsiTheme="minorHAnsi" w:cstheme="minorHAnsi"/>
          <w:bCs/>
          <w:sz w:val="22"/>
          <w:szCs w:val="22"/>
          <w:lang w:val="de-DE"/>
        </w:rPr>
        <w:t>B01-4</w:t>
      </w:r>
      <w:r w:rsidR="00E71F09" w:rsidRPr="00503D13">
        <w:rPr>
          <w:rFonts w:asciiTheme="minorHAnsi" w:hAnsiTheme="minorHAnsi" w:cstheme="minorHAnsi"/>
          <w:bCs/>
          <w:sz w:val="22"/>
          <w:szCs w:val="22"/>
          <w:lang w:val="de-DE"/>
        </w:rPr>
        <w:t>)</w:t>
      </w:r>
      <w:r w:rsidR="00C33750" w:rsidRPr="00503D13">
        <w:rPr>
          <w:rFonts w:asciiTheme="minorHAnsi" w:hAnsiTheme="minorHAnsi" w:cstheme="minorHAnsi"/>
          <w:bCs/>
          <w:sz w:val="22"/>
          <w:szCs w:val="22"/>
          <w:lang w:val="de-DE"/>
        </w:rPr>
        <w:t xml:space="preserve"> </w:t>
      </w:r>
      <w:r w:rsidR="00C33750" w:rsidRPr="00503D13">
        <w:rPr>
          <w:rFonts w:asciiTheme="minorHAnsi" w:hAnsiTheme="minorHAnsi" w:cstheme="minorHAnsi"/>
          <w:sz w:val="22"/>
          <w:szCs w:val="22"/>
          <w:lang w:val="de-DE"/>
        </w:rPr>
        <w:t>an den vorgesehenen Stellen einzutragen. Das Preisblatt steht als ausfüllbare Ex</w:t>
      </w:r>
      <w:r w:rsidR="00FE7E2C" w:rsidRPr="00503D13">
        <w:rPr>
          <w:rFonts w:asciiTheme="minorHAnsi" w:hAnsiTheme="minorHAnsi" w:cstheme="minorHAnsi"/>
          <w:sz w:val="22"/>
          <w:szCs w:val="22"/>
          <w:lang w:val="de-DE"/>
        </w:rPr>
        <w:t>c</w:t>
      </w:r>
      <w:r w:rsidR="00C33750" w:rsidRPr="00503D13">
        <w:rPr>
          <w:rFonts w:asciiTheme="minorHAnsi" w:hAnsiTheme="minorHAnsi" w:cstheme="minorHAnsi"/>
          <w:sz w:val="22"/>
          <w:szCs w:val="22"/>
          <w:lang w:val="de-DE"/>
        </w:rPr>
        <w:t xml:space="preserve">el-Datei zur Verfügung. </w:t>
      </w:r>
    </w:p>
    <w:p w14:paraId="6F96D656" w14:textId="01AB600D" w:rsidR="00503D13" w:rsidRPr="00503D13" w:rsidRDefault="00C33750" w:rsidP="00C33750">
      <w:pPr>
        <w:pStyle w:val="Textkrper-Zeileneinzug"/>
        <w:spacing w:after="240"/>
        <w:ind w:left="0" w:firstLine="0"/>
        <w:jc w:val="both"/>
        <w:rPr>
          <w:rFonts w:asciiTheme="minorHAnsi" w:hAnsiTheme="minorHAnsi" w:cstheme="minorHAnsi"/>
          <w:sz w:val="22"/>
          <w:szCs w:val="22"/>
          <w:lang w:val="de-DE"/>
        </w:rPr>
      </w:pPr>
      <w:r w:rsidRPr="00503D13">
        <w:rPr>
          <w:rFonts w:asciiTheme="minorHAnsi" w:hAnsiTheme="minorHAnsi" w:cstheme="minorHAnsi"/>
          <w:sz w:val="22"/>
          <w:szCs w:val="22"/>
          <w:lang w:val="de-DE"/>
        </w:rPr>
        <w:t>Der Börsenpreisanteil</w:t>
      </w:r>
      <w:r w:rsidR="00E32770" w:rsidRPr="00503D13">
        <w:rPr>
          <w:rFonts w:asciiTheme="minorHAnsi" w:hAnsiTheme="minorHAnsi" w:cstheme="minorHAnsi"/>
          <w:sz w:val="22"/>
          <w:szCs w:val="22"/>
          <w:lang w:val="de-DE"/>
        </w:rPr>
        <w:t xml:space="preserve"> je Beschaffungstermin</w:t>
      </w:r>
      <w:r w:rsidRPr="00503D13">
        <w:rPr>
          <w:rFonts w:asciiTheme="minorHAnsi" w:hAnsiTheme="minorHAnsi" w:cstheme="minorHAnsi"/>
          <w:sz w:val="22"/>
          <w:szCs w:val="22"/>
          <w:lang w:val="de-DE"/>
        </w:rPr>
        <w:t xml:space="preserve"> </w:t>
      </w:r>
      <w:r w:rsidRPr="00503D13">
        <w:rPr>
          <w:rFonts w:asciiTheme="minorHAnsi" w:hAnsiTheme="minorHAnsi" w:cstheme="minorHAnsi"/>
          <w:b/>
          <w:sz w:val="22"/>
          <w:szCs w:val="22"/>
          <w:lang w:val="de-DE"/>
        </w:rPr>
        <w:t>B</w:t>
      </w:r>
      <w:r w:rsidRPr="00503D13">
        <w:rPr>
          <w:rFonts w:asciiTheme="minorHAnsi" w:hAnsiTheme="minorHAnsi" w:cstheme="minorHAnsi"/>
          <w:b/>
          <w:sz w:val="22"/>
          <w:szCs w:val="22"/>
          <w:vertAlign w:val="subscript"/>
          <w:lang w:val="de-DE"/>
        </w:rPr>
        <w:t>P</w:t>
      </w:r>
      <w:r w:rsidR="00E32770" w:rsidRPr="00503D13">
        <w:rPr>
          <w:rFonts w:asciiTheme="minorHAnsi" w:hAnsiTheme="minorHAnsi" w:cstheme="minorHAnsi"/>
          <w:b/>
          <w:sz w:val="22"/>
          <w:szCs w:val="22"/>
          <w:vertAlign w:val="subscript"/>
          <w:lang w:val="de-DE"/>
        </w:rPr>
        <w:t>,i</w:t>
      </w:r>
      <w:r w:rsidRPr="00503D13">
        <w:rPr>
          <w:rFonts w:asciiTheme="minorHAnsi" w:hAnsiTheme="minorHAnsi" w:cstheme="minorHAnsi"/>
          <w:sz w:val="22"/>
          <w:szCs w:val="22"/>
          <w:lang w:val="de-DE"/>
        </w:rPr>
        <w:t xml:space="preserve"> wird a</w:t>
      </w:r>
      <w:r w:rsidR="00E32770" w:rsidRPr="00503D13">
        <w:rPr>
          <w:rFonts w:asciiTheme="minorHAnsi" w:hAnsiTheme="minorHAnsi" w:cstheme="minorHAnsi"/>
          <w:sz w:val="22"/>
          <w:szCs w:val="22"/>
          <w:lang w:val="de-DE"/>
        </w:rPr>
        <w:t>n den</w:t>
      </w:r>
      <w:r w:rsidRPr="00503D13">
        <w:rPr>
          <w:rFonts w:asciiTheme="minorHAnsi" w:hAnsiTheme="minorHAnsi" w:cstheme="minorHAnsi"/>
          <w:sz w:val="22"/>
          <w:szCs w:val="22"/>
          <w:lang w:val="de-DE"/>
        </w:rPr>
        <w:t xml:space="preserve"> Fixierungstermin</w:t>
      </w:r>
      <w:r w:rsidR="00E32770" w:rsidRPr="00503D13">
        <w:rPr>
          <w:rFonts w:asciiTheme="minorHAnsi" w:hAnsiTheme="minorHAnsi" w:cstheme="minorHAnsi"/>
          <w:sz w:val="22"/>
          <w:szCs w:val="22"/>
          <w:lang w:val="de-DE"/>
        </w:rPr>
        <w:t>en</w:t>
      </w:r>
      <w:r w:rsidRPr="00503D13">
        <w:rPr>
          <w:rFonts w:asciiTheme="minorHAnsi" w:hAnsiTheme="minorHAnsi" w:cstheme="minorHAnsi"/>
          <w:sz w:val="22"/>
          <w:szCs w:val="22"/>
          <w:lang w:val="de-DE"/>
        </w:rPr>
        <w:t xml:space="preserve"> ermittelt. Im Preisblatt (</w:t>
      </w:r>
      <w:r w:rsidR="00503D13" w:rsidRPr="00503D13">
        <w:rPr>
          <w:rFonts w:asciiTheme="minorHAnsi" w:hAnsiTheme="minorHAnsi" w:cstheme="minorHAnsi"/>
          <w:sz w:val="22"/>
          <w:szCs w:val="22"/>
          <w:lang w:val="de-DE"/>
        </w:rPr>
        <w:t>B01-4</w:t>
      </w:r>
      <w:r w:rsidRPr="00503D13">
        <w:rPr>
          <w:rFonts w:asciiTheme="minorHAnsi" w:hAnsiTheme="minorHAnsi" w:cstheme="minorHAnsi"/>
          <w:sz w:val="22"/>
          <w:szCs w:val="22"/>
          <w:lang w:val="de-DE"/>
        </w:rPr>
        <w:t xml:space="preserve">) ist </w:t>
      </w:r>
      <w:r w:rsidRPr="00B439D7">
        <w:rPr>
          <w:rFonts w:asciiTheme="minorHAnsi" w:hAnsiTheme="minorHAnsi" w:cstheme="minorHAnsi"/>
          <w:sz w:val="22"/>
          <w:szCs w:val="22"/>
          <w:lang w:val="de-DE"/>
        </w:rPr>
        <w:t xml:space="preserve">beispielhaft die Preisfixierung vom </w:t>
      </w:r>
      <w:r w:rsidR="00E82865">
        <w:rPr>
          <w:rFonts w:asciiTheme="minorHAnsi" w:hAnsiTheme="minorHAnsi" w:cstheme="minorHAnsi"/>
          <w:sz w:val="22"/>
          <w:szCs w:val="22"/>
          <w:lang w:val="de-DE"/>
        </w:rPr>
        <w:t>22.06.2026</w:t>
      </w:r>
      <w:r w:rsidRPr="00503D13">
        <w:rPr>
          <w:rFonts w:asciiTheme="minorHAnsi" w:hAnsiTheme="minorHAnsi" w:cstheme="minorHAnsi"/>
          <w:sz w:val="22"/>
          <w:szCs w:val="22"/>
          <w:lang w:val="de-DE"/>
        </w:rPr>
        <w:t xml:space="preserve"> verwendet, um die Gesamtkosten zu berechnen. Die Formel zur Berechnung des Börsenanteils ist nachfolgend </w:t>
      </w:r>
      <w:r w:rsidR="00FA58EC" w:rsidRPr="00503D13">
        <w:rPr>
          <w:rFonts w:asciiTheme="minorHAnsi" w:hAnsiTheme="minorHAnsi" w:cstheme="minorHAnsi"/>
          <w:sz w:val="22"/>
          <w:szCs w:val="22"/>
          <w:lang w:val="de-DE"/>
        </w:rPr>
        <w:t>dargestellt: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2"/>
        <w:gridCol w:w="1657"/>
        <w:gridCol w:w="1530"/>
      </w:tblGrid>
      <w:tr w:rsidR="00FA58EC" w:rsidRPr="00503D13" w14:paraId="2E0B5B1D" w14:textId="77777777" w:rsidTr="002614C2">
        <w:tc>
          <w:tcPr>
            <w:tcW w:w="6442" w:type="dxa"/>
            <w:vAlign w:val="center"/>
          </w:tcPr>
          <w:p w14:paraId="4FE9A64B" w14:textId="477F2D6B" w:rsidR="00FA58EC" w:rsidRPr="00503D13" w:rsidRDefault="00D04DE1" w:rsidP="00FA58EC">
            <w:pPr>
              <w:pStyle w:val="Textkrper-Zeileneinzug"/>
              <w:spacing w:after="240"/>
              <w:ind w:left="0" w:firstLine="0"/>
              <w:jc w:val="center"/>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B</m:t>
                    </m:r>
                  </m:e>
                  <m:sub>
                    <m:r>
                      <w:rPr>
                        <w:rFonts w:ascii="Cambria Math" w:hAnsi="Cambria Math" w:cstheme="minorHAnsi"/>
                      </w:rPr>
                      <m:t>P,i</m:t>
                    </m:r>
                  </m:sub>
                </m:sSub>
                <m:r>
                  <w:rPr>
                    <w:rFonts w:ascii="Cambria Math" w:hAnsi="Cambria Math" w:cstheme="minorHAnsi"/>
                  </w:rPr>
                  <m:t>=(0,8*Bas</m:t>
                </m:r>
                <m:sSub>
                  <m:sSubPr>
                    <m:ctrlPr>
                      <w:rPr>
                        <w:rFonts w:ascii="Cambria Math" w:hAnsi="Cambria Math" w:cstheme="minorHAnsi"/>
                        <w:i/>
                      </w:rPr>
                    </m:ctrlPr>
                  </m:sSubPr>
                  <m:e>
                    <m:r>
                      <w:rPr>
                        <w:rFonts w:ascii="Cambria Math" w:hAnsi="Cambria Math" w:cstheme="minorHAnsi"/>
                      </w:rPr>
                      <m:t>e</m:t>
                    </m:r>
                  </m:e>
                  <m:sub>
                    <m:r>
                      <w:rPr>
                        <w:rFonts w:ascii="Cambria Math" w:hAnsi="Cambria Math" w:cstheme="minorHAnsi"/>
                      </w:rPr>
                      <m:t>Cal28</m:t>
                    </m:r>
                  </m:sub>
                </m:sSub>
                <m:r>
                  <w:rPr>
                    <w:rFonts w:ascii="Cambria Math" w:hAnsi="Cambria Math" w:cstheme="minorHAnsi"/>
                  </w:rPr>
                  <m:t>+0,2*Pea</m:t>
                </m:r>
                <m:sSub>
                  <m:sSubPr>
                    <m:ctrlPr>
                      <w:rPr>
                        <w:rFonts w:ascii="Cambria Math" w:hAnsi="Cambria Math" w:cstheme="minorHAnsi"/>
                        <w:i/>
                      </w:rPr>
                    </m:ctrlPr>
                  </m:sSubPr>
                  <m:e>
                    <m:r>
                      <w:rPr>
                        <w:rFonts w:ascii="Cambria Math" w:hAnsi="Cambria Math" w:cstheme="minorHAnsi"/>
                      </w:rPr>
                      <m:t>k</m:t>
                    </m:r>
                  </m:e>
                  <m:sub>
                    <m:r>
                      <w:rPr>
                        <w:rFonts w:ascii="Cambria Math" w:hAnsi="Cambria Math" w:cstheme="minorHAnsi"/>
                      </w:rPr>
                      <m:t>Cal28</m:t>
                    </m:r>
                  </m:sub>
                </m:sSub>
                <m:r>
                  <w:rPr>
                    <w:rFonts w:ascii="Cambria Math" w:hAnsi="Cambria Math" w:cstheme="minorHAnsi"/>
                  </w:rPr>
                  <m:t>)/10</m:t>
                </m:r>
              </m:oMath>
            </m:oMathPara>
          </w:p>
        </w:tc>
        <w:tc>
          <w:tcPr>
            <w:tcW w:w="1657" w:type="dxa"/>
            <w:vAlign w:val="center"/>
          </w:tcPr>
          <w:p w14:paraId="519D7B0A" w14:textId="77777777" w:rsidR="00FA58EC" w:rsidRPr="00503D13" w:rsidRDefault="00FA58EC" w:rsidP="002614C2">
            <w:pPr>
              <w:pStyle w:val="Textkrper-Zeileneinzug"/>
              <w:spacing w:after="240"/>
              <w:ind w:left="0" w:firstLine="0"/>
              <w:jc w:val="center"/>
              <w:rPr>
                <w:rFonts w:asciiTheme="minorHAnsi" w:hAnsiTheme="minorHAnsi" w:cstheme="minorHAnsi"/>
                <w:lang w:val="de-DE"/>
              </w:rPr>
            </w:pPr>
            <w:r w:rsidRPr="00503D13">
              <w:rPr>
                <w:rFonts w:asciiTheme="minorHAnsi" w:hAnsiTheme="minorHAnsi" w:cstheme="minorHAnsi"/>
                <w:lang w:val="de-DE"/>
              </w:rPr>
              <w:t>ct/kWh</w:t>
            </w:r>
          </w:p>
        </w:tc>
        <w:tc>
          <w:tcPr>
            <w:tcW w:w="1530" w:type="dxa"/>
          </w:tcPr>
          <w:p w14:paraId="218608C6" w14:textId="4DC3F72F" w:rsidR="00FA58EC" w:rsidRPr="00503D13" w:rsidRDefault="00FA58EC" w:rsidP="000A3D50">
            <w:pPr>
              <w:pStyle w:val="Textkrper-Zeileneinzug"/>
              <w:spacing w:after="240"/>
              <w:ind w:left="0" w:firstLine="0"/>
              <w:jc w:val="center"/>
              <w:rPr>
                <w:rFonts w:asciiTheme="minorHAnsi" w:hAnsiTheme="minorHAnsi" w:cstheme="minorHAnsi"/>
                <w:lang w:val="de-DE"/>
              </w:rPr>
            </w:pPr>
            <w:r w:rsidRPr="00503D13">
              <w:rPr>
                <w:rFonts w:asciiTheme="minorHAnsi" w:hAnsiTheme="minorHAnsi" w:cstheme="minorHAnsi"/>
                <w:lang w:val="de-DE"/>
              </w:rPr>
              <w:t>(</w:t>
            </w:r>
            <w:r w:rsidR="000A3D50" w:rsidRPr="00503D13">
              <w:rPr>
                <w:rFonts w:asciiTheme="minorHAnsi" w:hAnsiTheme="minorHAnsi" w:cstheme="minorHAnsi"/>
                <w:lang w:val="de-DE"/>
              </w:rPr>
              <w:t>3</w:t>
            </w:r>
            <w:r w:rsidRPr="00503D13">
              <w:rPr>
                <w:rFonts w:asciiTheme="minorHAnsi" w:hAnsiTheme="minorHAnsi" w:cstheme="minorHAnsi"/>
                <w:lang w:val="de-DE"/>
              </w:rPr>
              <w:t>.3.2)</w:t>
            </w:r>
          </w:p>
        </w:tc>
      </w:tr>
    </w:tbl>
    <w:p w14:paraId="282986C5" w14:textId="265686DB" w:rsidR="00FA58EC" w:rsidRPr="00503D13" w:rsidRDefault="00FA58EC" w:rsidP="0033353D">
      <w:pPr>
        <w:pStyle w:val="Textkrper-Zeileneinzug"/>
        <w:spacing w:after="120"/>
        <w:ind w:left="0" w:firstLine="0"/>
        <w:jc w:val="both"/>
        <w:rPr>
          <w:rFonts w:asciiTheme="minorHAnsi" w:hAnsiTheme="minorHAnsi" w:cstheme="minorHAnsi"/>
          <w:sz w:val="22"/>
          <w:szCs w:val="22"/>
          <w:lang w:val="de-DE"/>
        </w:rPr>
      </w:pPr>
      <w:r w:rsidRPr="00503D13">
        <w:rPr>
          <w:rFonts w:asciiTheme="minorHAnsi" w:hAnsiTheme="minorHAnsi" w:cstheme="minorHAnsi"/>
          <w:sz w:val="22"/>
          <w:szCs w:val="22"/>
          <w:lang w:val="de-DE"/>
        </w:rPr>
        <w:t xml:space="preserve">Dabei bedeuten: </w:t>
      </w:r>
    </w:p>
    <w:p w14:paraId="4177AB8C" w14:textId="70F0753A" w:rsidR="00FA58EC" w:rsidRPr="00503D13" w:rsidRDefault="00FA58EC" w:rsidP="00FA58EC">
      <w:pPr>
        <w:pStyle w:val="Textkrper-Zeileneinzug"/>
        <w:spacing w:after="240"/>
        <w:ind w:left="1416" w:hanging="1416"/>
        <w:jc w:val="both"/>
        <w:rPr>
          <w:rFonts w:asciiTheme="minorHAnsi" w:hAnsiTheme="minorHAnsi" w:cstheme="minorHAnsi"/>
          <w:sz w:val="22"/>
          <w:szCs w:val="22"/>
          <w:lang w:val="de-DE"/>
        </w:rPr>
      </w:pPr>
      <w:r w:rsidRPr="00503D13">
        <w:rPr>
          <w:rFonts w:asciiTheme="minorHAnsi" w:hAnsiTheme="minorHAnsi" w:cstheme="minorHAnsi"/>
          <w:sz w:val="22"/>
          <w:szCs w:val="22"/>
          <w:lang w:val="de-DE"/>
        </w:rPr>
        <w:t>Base</w:t>
      </w:r>
      <w:r w:rsidRPr="00503D13">
        <w:rPr>
          <w:rFonts w:asciiTheme="minorHAnsi" w:hAnsiTheme="minorHAnsi" w:cstheme="minorHAnsi"/>
          <w:i/>
          <w:sz w:val="22"/>
          <w:szCs w:val="22"/>
          <w:vertAlign w:val="subscript"/>
          <w:lang w:val="de-DE"/>
        </w:rPr>
        <w:t>Cal2</w:t>
      </w:r>
      <w:r w:rsidR="00371E55">
        <w:rPr>
          <w:rFonts w:asciiTheme="minorHAnsi" w:hAnsiTheme="minorHAnsi" w:cstheme="minorHAnsi"/>
          <w:i/>
          <w:sz w:val="22"/>
          <w:szCs w:val="22"/>
          <w:vertAlign w:val="subscript"/>
          <w:lang w:val="de-DE"/>
        </w:rPr>
        <w:t>8</w:t>
      </w:r>
      <w:r w:rsidRPr="00503D13">
        <w:rPr>
          <w:rFonts w:asciiTheme="minorHAnsi" w:hAnsiTheme="minorHAnsi" w:cstheme="minorHAnsi"/>
          <w:sz w:val="22"/>
          <w:szCs w:val="22"/>
          <w:lang w:val="de-DE"/>
        </w:rPr>
        <w:t>:</w:t>
      </w:r>
      <w:r w:rsidRPr="00503D13">
        <w:rPr>
          <w:rFonts w:asciiTheme="minorHAnsi" w:hAnsiTheme="minorHAnsi" w:cstheme="minorHAnsi"/>
          <w:sz w:val="22"/>
          <w:szCs w:val="22"/>
          <w:lang w:val="de-DE"/>
        </w:rPr>
        <w:tab/>
      </w:r>
      <w:r w:rsidR="000A3D50" w:rsidRPr="00503D13">
        <w:rPr>
          <w:rFonts w:asciiTheme="minorHAnsi" w:hAnsiTheme="minorHAnsi" w:cstheme="minorHAnsi"/>
          <w:sz w:val="22"/>
          <w:szCs w:val="22"/>
          <w:lang w:val="de-DE" w:eastAsia="de-DE"/>
        </w:rPr>
        <w:t xml:space="preserve">Settlementpreis </w:t>
      </w:r>
      <w:r w:rsidR="000A3D50" w:rsidRPr="00B439D7">
        <w:rPr>
          <w:rFonts w:asciiTheme="minorHAnsi" w:hAnsiTheme="minorHAnsi" w:cstheme="minorHAnsi"/>
          <w:sz w:val="22"/>
          <w:szCs w:val="22"/>
          <w:lang w:val="de-DE" w:eastAsia="de-DE"/>
        </w:rPr>
        <w:t>des Lieferjahres</w:t>
      </w:r>
      <w:r w:rsidRPr="00B439D7">
        <w:rPr>
          <w:rFonts w:asciiTheme="minorHAnsi" w:hAnsiTheme="minorHAnsi" w:cstheme="minorHAnsi"/>
          <w:sz w:val="22"/>
          <w:szCs w:val="22"/>
          <w:lang w:val="de-DE"/>
        </w:rPr>
        <w:t xml:space="preserve"> </w:t>
      </w:r>
      <w:r w:rsidR="000A3D50" w:rsidRPr="00B439D7">
        <w:rPr>
          <w:rFonts w:asciiTheme="minorHAnsi" w:hAnsiTheme="minorHAnsi" w:cstheme="minorHAnsi"/>
          <w:sz w:val="22"/>
          <w:szCs w:val="22"/>
          <w:lang w:val="de-DE"/>
        </w:rPr>
        <w:t>202</w:t>
      </w:r>
      <w:r w:rsidR="00E82865">
        <w:rPr>
          <w:rFonts w:asciiTheme="minorHAnsi" w:hAnsiTheme="minorHAnsi" w:cstheme="minorHAnsi"/>
          <w:sz w:val="22"/>
          <w:szCs w:val="22"/>
          <w:lang w:val="de-DE"/>
        </w:rPr>
        <w:t>8</w:t>
      </w:r>
      <w:r w:rsidR="000A3D50" w:rsidRPr="00503D13">
        <w:rPr>
          <w:rFonts w:asciiTheme="minorHAnsi" w:hAnsiTheme="minorHAnsi" w:cstheme="minorHAnsi"/>
          <w:sz w:val="22"/>
          <w:szCs w:val="22"/>
          <w:lang w:val="de-DE"/>
        </w:rPr>
        <w:t xml:space="preserve"> </w:t>
      </w:r>
      <w:r w:rsidRPr="00503D13">
        <w:rPr>
          <w:rFonts w:asciiTheme="minorHAnsi" w:hAnsiTheme="minorHAnsi" w:cstheme="minorHAnsi"/>
          <w:sz w:val="22"/>
          <w:szCs w:val="22"/>
          <w:lang w:val="de-DE"/>
        </w:rPr>
        <w:t>„Baseload“ am j</w:t>
      </w:r>
      <w:r w:rsidR="000A3D50" w:rsidRPr="00503D13">
        <w:rPr>
          <w:rFonts w:asciiTheme="minorHAnsi" w:hAnsiTheme="minorHAnsi" w:cstheme="minorHAnsi"/>
          <w:sz w:val="22"/>
          <w:szCs w:val="22"/>
          <w:lang w:val="de-DE"/>
        </w:rPr>
        <w:t>eweiligen Preisfixierungstermin</w:t>
      </w:r>
      <w:r w:rsidRPr="00503D13">
        <w:rPr>
          <w:rFonts w:asciiTheme="minorHAnsi" w:hAnsiTheme="minorHAnsi" w:cstheme="minorHAnsi"/>
          <w:sz w:val="22"/>
          <w:szCs w:val="22"/>
          <w:lang w:val="de-DE"/>
        </w:rPr>
        <w:t xml:space="preserve"> in €/MWh</w:t>
      </w:r>
    </w:p>
    <w:p w14:paraId="0F5A4842" w14:textId="28B915C3" w:rsidR="00FA58EC" w:rsidRPr="00503D13" w:rsidRDefault="00FA58EC" w:rsidP="0033353D">
      <w:pPr>
        <w:pStyle w:val="Textkrper-Zeileneinzug"/>
        <w:spacing w:after="120"/>
        <w:ind w:left="1418" w:hanging="1418"/>
        <w:jc w:val="both"/>
        <w:rPr>
          <w:rFonts w:asciiTheme="minorHAnsi" w:hAnsiTheme="minorHAnsi" w:cstheme="minorHAnsi"/>
          <w:sz w:val="22"/>
          <w:szCs w:val="22"/>
          <w:lang w:val="de-DE"/>
        </w:rPr>
      </w:pPr>
      <w:r w:rsidRPr="00503D13">
        <w:rPr>
          <w:rFonts w:asciiTheme="minorHAnsi" w:hAnsiTheme="minorHAnsi" w:cstheme="minorHAnsi"/>
          <w:sz w:val="22"/>
          <w:szCs w:val="22"/>
          <w:lang w:val="de-DE"/>
        </w:rPr>
        <w:t>Peak</w:t>
      </w:r>
      <w:r w:rsidRPr="00503D13">
        <w:rPr>
          <w:rFonts w:asciiTheme="minorHAnsi" w:hAnsiTheme="minorHAnsi" w:cstheme="minorHAnsi"/>
          <w:i/>
          <w:sz w:val="22"/>
          <w:szCs w:val="22"/>
          <w:vertAlign w:val="subscript"/>
          <w:lang w:val="de-DE"/>
        </w:rPr>
        <w:t>Cal2</w:t>
      </w:r>
      <w:r w:rsidR="00371E55">
        <w:rPr>
          <w:rFonts w:asciiTheme="minorHAnsi" w:hAnsiTheme="minorHAnsi" w:cstheme="minorHAnsi"/>
          <w:i/>
          <w:sz w:val="22"/>
          <w:szCs w:val="22"/>
          <w:vertAlign w:val="subscript"/>
          <w:lang w:val="de-DE"/>
        </w:rPr>
        <w:t>8</w:t>
      </w:r>
      <w:r w:rsidRPr="00503D13">
        <w:rPr>
          <w:rFonts w:asciiTheme="minorHAnsi" w:hAnsiTheme="minorHAnsi" w:cstheme="minorHAnsi"/>
          <w:sz w:val="22"/>
          <w:szCs w:val="22"/>
          <w:lang w:val="de-DE"/>
        </w:rPr>
        <w:t>:</w:t>
      </w:r>
      <w:r w:rsidRPr="00503D13">
        <w:rPr>
          <w:rFonts w:asciiTheme="minorHAnsi" w:hAnsiTheme="minorHAnsi" w:cstheme="minorHAnsi"/>
          <w:sz w:val="22"/>
          <w:szCs w:val="22"/>
          <w:lang w:val="de-DE"/>
        </w:rPr>
        <w:tab/>
      </w:r>
      <w:r w:rsidR="000A3D50" w:rsidRPr="00503D13">
        <w:rPr>
          <w:rFonts w:asciiTheme="minorHAnsi" w:hAnsiTheme="minorHAnsi" w:cstheme="minorHAnsi"/>
          <w:sz w:val="22"/>
          <w:szCs w:val="22"/>
          <w:lang w:val="de-DE" w:eastAsia="de-DE"/>
        </w:rPr>
        <w:t xml:space="preserve">Settlementpreis </w:t>
      </w:r>
      <w:r w:rsidR="000A3D50" w:rsidRPr="00B439D7">
        <w:rPr>
          <w:rFonts w:asciiTheme="minorHAnsi" w:hAnsiTheme="minorHAnsi" w:cstheme="minorHAnsi"/>
          <w:sz w:val="22"/>
          <w:szCs w:val="22"/>
          <w:lang w:val="de-DE" w:eastAsia="de-DE"/>
        </w:rPr>
        <w:t>des Lieferjahres 202</w:t>
      </w:r>
      <w:r w:rsidR="00E82865">
        <w:rPr>
          <w:rFonts w:asciiTheme="minorHAnsi" w:hAnsiTheme="minorHAnsi" w:cstheme="minorHAnsi"/>
          <w:sz w:val="22"/>
          <w:szCs w:val="22"/>
          <w:lang w:val="de-DE" w:eastAsia="de-DE"/>
        </w:rPr>
        <w:t>8</w:t>
      </w:r>
      <w:r w:rsidR="000A3D50" w:rsidRPr="00503D13">
        <w:rPr>
          <w:rFonts w:asciiTheme="minorHAnsi" w:hAnsiTheme="minorHAnsi" w:cstheme="minorHAnsi"/>
          <w:sz w:val="22"/>
          <w:szCs w:val="22"/>
          <w:lang w:val="de-DE"/>
        </w:rPr>
        <w:t xml:space="preserve"> </w:t>
      </w:r>
      <w:r w:rsidRPr="00503D13">
        <w:rPr>
          <w:rFonts w:asciiTheme="minorHAnsi" w:hAnsiTheme="minorHAnsi" w:cstheme="minorHAnsi"/>
          <w:sz w:val="22"/>
          <w:szCs w:val="22"/>
          <w:lang w:val="de-DE"/>
        </w:rPr>
        <w:t>„Peakload“ am jeweiligen Preisfixierungstermins in €/MWh</w:t>
      </w:r>
    </w:p>
    <w:p w14:paraId="092718F6" w14:textId="0067D69C" w:rsidR="00D538E3" w:rsidRPr="00503D13" w:rsidRDefault="00FA58EC" w:rsidP="0058042D">
      <w:pPr>
        <w:pStyle w:val="A1"/>
        <w:spacing w:before="0" w:line="240" w:lineRule="auto"/>
        <w:jc w:val="both"/>
        <w:rPr>
          <w:rFonts w:asciiTheme="minorHAnsi" w:hAnsiTheme="minorHAnsi" w:cstheme="minorHAnsi"/>
          <w:sz w:val="22"/>
          <w:szCs w:val="22"/>
        </w:rPr>
      </w:pPr>
      <w:r w:rsidRPr="00503D13">
        <w:rPr>
          <w:rFonts w:asciiTheme="minorHAnsi" w:hAnsiTheme="minorHAnsi" w:cstheme="minorHAnsi"/>
          <w:sz w:val="22"/>
          <w:szCs w:val="22"/>
        </w:rPr>
        <w:lastRenderedPageBreak/>
        <w:t xml:space="preserve">Die </w:t>
      </w:r>
      <w:r w:rsidR="000A3D50" w:rsidRPr="00503D13">
        <w:rPr>
          <w:rFonts w:asciiTheme="minorHAnsi" w:hAnsiTheme="minorHAnsi" w:cstheme="minorHAnsi"/>
          <w:sz w:val="22"/>
          <w:szCs w:val="22"/>
        </w:rPr>
        <w:t>Börsenpreise</w:t>
      </w:r>
      <w:r w:rsidRPr="00503D13">
        <w:rPr>
          <w:rFonts w:asciiTheme="minorHAnsi" w:hAnsiTheme="minorHAnsi" w:cstheme="minorHAnsi"/>
          <w:sz w:val="22"/>
          <w:szCs w:val="22"/>
        </w:rPr>
        <w:t xml:space="preserve"> sind jeweils in der Einheit €/MWh in die Formel einzusetzen und beziehen sich auf die Veröffentlichungen der Leipziger Strombörse EEX am Terminmarkt German Power Futures. </w:t>
      </w:r>
      <w:r w:rsidR="007C7D8A" w:rsidRPr="00503D13">
        <w:rPr>
          <w:rFonts w:asciiTheme="minorHAnsi" w:hAnsiTheme="minorHAnsi" w:cstheme="minorHAnsi"/>
          <w:sz w:val="22"/>
          <w:szCs w:val="22"/>
        </w:rPr>
        <w:t>B</w:t>
      </w:r>
      <w:r w:rsidR="007C7D8A" w:rsidRPr="00503D13">
        <w:rPr>
          <w:rFonts w:asciiTheme="minorHAnsi" w:hAnsiTheme="minorHAnsi" w:cstheme="minorHAnsi"/>
          <w:sz w:val="22"/>
          <w:szCs w:val="22"/>
          <w:vertAlign w:val="subscript"/>
        </w:rPr>
        <w:t>P</w:t>
      </w:r>
      <w:r w:rsidR="003E0D50">
        <w:rPr>
          <w:rFonts w:asciiTheme="minorHAnsi" w:hAnsiTheme="minorHAnsi" w:cstheme="minorHAnsi"/>
          <w:sz w:val="22"/>
          <w:szCs w:val="22"/>
          <w:vertAlign w:val="subscript"/>
        </w:rPr>
        <w:t>,i</w:t>
      </w:r>
      <w:r w:rsidR="000A3D50" w:rsidRPr="00503D13">
        <w:rPr>
          <w:rFonts w:asciiTheme="minorHAnsi" w:hAnsiTheme="minorHAnsi" w:cstheme="minorHAnsi"/>
          <w:sz w:val="22"/>
          <w:szCs w:val="22"/>
          <w:vertAlign w:val="subscript"/>
        </w:rPr>
        <w:t xml:space="preserve"> </w:t>
      </w:r>
      <w:r w:rsidR="000A3D50" w:rsidRPr="00503D13">
        <w:rPr>
          <w:rFonts w:asciiTheme="minorHAnsi" w:hAnsiTheme="minorHAnsi" w:cstheme="minorHAnsi"/>
          <w:sz w:val="22"/>
          <w:szCs w:val="22"/>
        </w:rPr>
        <w:t>(ct/kWh)</w:t>
      </w:r>
      <w:r w:rsidR="007C7D8A" w:rsidRPr="00503D13">
        <w:rPr>
          <w:rFonts w:asciiTheme="minorHAnsi" w:hAnsiTheme="minorHAnsi" w:cstheme="minorHAnsi"/>
          <w:sz w:val="22"/>
          <w:szCs w:val="22"/>
        </w:rPr>
        <w:t xml:space="preserve"> wird mit 3 Stellen hinter dem Komma angegeben.</w:t>
      </w:r>
    </w:p>
    <w:p w14:paraId="1E417393" w14:textId="52EB5C32" w:rsidR="00E32770" w:rsidRPr="00503D13" w:rsidRDefault="00E32770" w:rsidP="0033353D">
      <w:pPr>
        <w:overflowPunct/>
        <w:spacing w:after="120"/>
        <w:jc w:val="both"/>
        <w:textAlignment w:val="auto"/>
        <w:rPr>
          <w:rFonts w:asciiTheme="minorHAnsi" w:hAnsiTheme="minorHAnsi" w:cstheme="minorHAnsi"/>
          <w:sz w:val="22"/>
          <w:szCs w:val="22"/>
        </w:rPr>
      </w:pPr>
      <w:r w:rsidRPr="00503D13">
        <w:rPr>
          <w:rFonts w:asciiTheme="minorHAnsi" w:hAnsiTheme="minorHAnsi" w:cstheme="minorHAnsi"/>
          <w:sz w:val="22"/>
          <w:szCs w:val="22"/>
        </w:rPr>
        <w:t>Der Beschaffungspreis B</w:t>
      </w:r>
      <w:r w:rsidRPr="00503D13">
        <w:rPr>
          <w:rFonts w:asciiTheme="minorHAnsi" w:hAnsiTheme="minorHAnsi" w:cstheme="minorHAnsi"/>
          <w:sz w:val="22"/>
          <w:szCs w:val="22"/>
          <w:vertAlign w:val="subscript"/>
        </w:rPr>
        <w:t xml:space="preserve">P </w:t>
      </w:r>
      <w:r w:rsidRPr="00503D13">
        <w:rPr>
          <w:rFonts w:asciiTheme="minorHAnsi" w:hAnsiTheme="minorHAnsi" w:cstheme="minorHAnsi"/>
          <w:sz w:val="22"/>
          <w:szCs w:val="22"/>
        </w:rPr>
        <w:t>ergibt sich aus dem mengengewichteten Durchschnittpreis der unterschiedlich durchgeführten Beschaffungstermine</w:t>
      </w:r>
      <w:r w:rsidR="00677998">
        <w:rPr>
          <w:rFonts w:asciiTheme="minorHAnsi" w:hAnsiTheme="minorHAnsi" w:cstheme="minorHAnsi"/>
          <w:sz w:val="22"/>
          <w:szCs w:val="22"/>
        </w:rPr>
        <w:t>.</w:t>
      </w:r>
      <w:r w:rsidRPr="00503D13">
        <w:rPr>
          <w:rFonts w:asciiTheme="minorHAnsi" w:hAnsiTheme="minorHAnsi" w:cstheme="minorHAnsi"/>
          <w:sz w:val="22"/>
          <w:szCs w:val="22"/>
        </w:rPr>
        <w:t xml:space="preserve"> </w:t>
      </w:r>
    </w:p>
    <w:p w14:paraId="3626874A" w14:textId="77777777" w:rsidR="008B5711" w:rsidRDefault="008B5711" w:rsidP="008B5711">
      <w:pPr>
        <w:pStyle w:val="A1"/>
        <w:spacing w:before="0" w:line="240" w:lineRule="auto"/>
        <w:jc w:val="both"/>
        <w:rPr>
          <w:rFonts w:asciiTheme="minorHAnsi" w:hAnsiTheme="minorHAnsi" w:cstheme="minorHAnsi"/>
          <w:sz w:val="22"/>
          <w:szCs w:val="22"/>
        </w:rPr>
      </w:pPr>
      <w:r w:rsidRPr="00F13108">
        <w:rPr>
          <w:rFonts w:asciiTheme="minorHAnsi" w:hAnsiTheme="minorHAnsi" w:cstheme="minorHAnsi"/>
          <w:sz w:val="22"/>
          <w:szCs w:val="22"/>
        </w:rPr>
        <w:t>Die Tage der Preisfixierung für die strukturierte Beschaffung werden vom Auftraggeber in Abstimmung mit dem Auftragnehmer</w:t>
      </w:r>
      <w:r>
        <w:rPr>
          <w:rFonts w:asciiTheme="minorHAnsi" w:hAnsiTheme="minorHAnsi" w:cstheme="minorHAnsi"/>
          <w:sz w:val="22"/>
          <w:szCs w:val="22"/>
        </w:rPr>
        <w:t xml:space="preserve"> festgelegt</w:t>
      </w:r>
      <w:r w:rsidRPr="00F13108">
        <w:rPr>
          <w:rFonts w:asciiTheme="minorHAnsi" w:hAnsiTheme="minorHAnsi" w:cstheme="minorHAnsi"/>
          <w:sz w:val="22"/>
          <w:szCs w:val="22"/>
        </w:rPr>
        <w:t xml:space="preserve">. </w:t>
      </w:r>
    </w:p>
    <w:p w14:paraId="046F74F4" w14:textId="77777777" w:rsidR="008B5711" w:rsidRPr="00F13108" w:rsidRDefault="008B5711" w:rsidP="008B5711">
      <w:pPr>
        <w:pStyle w:val="A1"/>
        <w:spacing w:before="0" w:line="240" w:lineRule="auto"/>
        <w:jc w:val="both"/>
        <w:rPr>
          <w:rFonts w:asciiTheme="minorHAnsi" w:hAnsiTheme="minorHAnsi" w:cstheme="minorHAnsi"/>
          <w:sz w:val="22"/>
          <w:szCs w:val="22"/>
        </w:rPr>
      </w:pPr>
    </w:p>
    <w:p w14:paraId="49A44BE6" w14:textId="77777777" w:rsidR="00DB23A7" w:rsidRPr="00503D13" w:rsidRDefault="00DB23A7" w:rsidP="00DB23A7">
      <w:pPr>
        <w:pStyle w:val="A1"/>
        <w:spacing w:before="0" w:line="240" w:lineRule="auto"/>
        <w:jc w:val="both"/>
        <w:rPr>
          <w:rFonts w:asciiTheme="minorHAnsi" w:hAnsiTheme="minorHAnsi" w:cstheme="minorHAnsi"/>
          <w:sz w:val="22"/>
          <w:szCs w:val="22"/>
        </w:rPr>
      </w:pPr>
      <w:r w:rsidRPr="00503D13">
        <w:rPr>
          <w:rFonts w:asciiTheme="minorHAnsi" w:hAnsiTheme="minorHAnsi" w:cstheme="minorHAnsi"/>
          <w:sz w:val="22"/>
          <w:szCs w:val="22"/>
        </w:rPr>
        <w:t xml:space="preserve">Beispiel: </w:t>
      </w:r>
    </w:p>
    <w:p w14:paraId="4CB4E36D" w14:textId="566BA217" w:rsidR="00DB23A7" w:rsidRPr="00503D13" w:rsidRDefault="00DB23A7" w:rsidP="00DB23A7">
      <w:pPr>
        <w:pStyle w:val="A1"/>
        <w:spacing w:before="0" w:line="240" w:lineRule="auto"/>
        <w:jc w:val="both"/>
        <w:rPr>
          <w:rFonts w:asciiTheme="minorHAnsi" w:hAnsiTheme="minorHAnsi" w:cstheme="minorHAnsi"/>
          <w:sz w:val="22"/>
          <w:szCs w:val="22"/>
        </w:rPr>
      </w:pPr>
      <w:r w:rsidRPr="00503D13">
        <w:rPr>
          <w:rFonts w:asciiTheme="minorHAnsi" w:hAnsiTheme="minorHAnsi" w:cstheme="minorHAnsi"/>
          <w:sz w:val="22"/>
          <w:szCs w:val="22"/>
        </w:rPr>
        <w:t>Bieter X bietet mit dem Angebotspreisblatt für Los 1 einen Preisaufschlag (P</w:t>
      </w:r>
      <w:r w:rsidRPr="00503D13">
        <w:rPr>
          <w:rFonts w:asciiTheme="minorHAnsi" w:hAnsiTheme="minorHAnsi" w:cstheme="minorHAnsi"/>
          <w:sz w:val="22"/>
          <w:szCs w:val="22"/>
          <w:vertAlign w:val="subscript"/>
        </w:rPr>
        <w:t>A</w:t>
      </w:r>
      <w:r w:rsidRPr="00503D13">
        <w:rPr>
          <w:rFonts w:asciiTheme="minorHAnsi" w:hAnsiTheme="minorHAnsi" w:cstheme="minorHAnsi"/>
          <w:sz w:val="22"/>
          <w:szCs w:val="22"/>
        </w:rPr>
        <w:t xml:space="preserve">) von </w:t>
      </w:r>
      <w:r w:rsidRPr="00E82865">
        <w:rPr>
          <w:rFonts w:asciiTheme="minorHAnsi" w:hAnsiTheme="minorHAnsi" w:cstheme="minorHAnsi"/>
          <w:color w:val="000000" w:themeColor="text1"/>
          <w:sz w:val="22"/>
          <w:szCs w:val="22"/>
        </w:rPr>
        <w:t>0,</w:t>
      </w:r>
      <w:r w:rsidR="00E82865">
        <w:rPr>
          <w:rFonts w:asciiTheme="minorHAnsi" w:hAnsiTheme="minorHAnsi" w:cstheme="minorHAnsi"/>
          <w:color w:val="000000" w:themeColor="text1"/>
          <w:sz w:val="22"/>
          <w:szCs w:val="22"/>
        </w:rPr>
        <w:t>3</w:t>
      </w:r>
      <w:r w:rsidR="00D36904" w:rsidRPr="00E82865">
        <w:rPr>
          <w:rFonts w:asciiTheme="minorHAnsi" w:hAnsiTheme="minorHAnsi" w:cstheme="minorHAnsi"/>
          <w:color w:val="000000" w:themeColor="text1"/>
          <w:sz w:val="22"/>
          <w:szCs w:val="22"/>
        </w:rPr>
        <w:t>0</w:t>
      </w:r>
      <w:r w:rsidRPr="00E82865">
        <w:rPr>
          <w:rFonts w:asciiTheme="minorHAnsi" w:hAnsiTheme="minorHAnsi" w:cstheme="minorHAnsi"/>
          <w:color w:val="000000" w:themeColor="text1"/>
          <w:sz w:val="22"/>
          <w:szCs w:val="22"/>
        </w:rPr>
        <w:t>0 ct/kWh</w:t>
      </w:r>
    </w:p>
    <w:p w14:paraId="5285A7A2" w14:textId="0D71FAAA" w:rsidR="00DB23A7" w:rsidRPr="00503D13" w:rsidRDefault="00DB23A7" w:rsidP="0088191C">
      <w:pPr>
        <w:overflowPunct/>
        <w:spacing w:after="120"/>
        <w:jc w:val="both"/>
        <w:textAlignment w:val="auto"/>
        <w:rPr>
          <w:rFonts w:asciiTheme="minorHAnsi" w:hAnsiTheme="minorHAnsi" w:cstheme="minorHAnsi"/>
          <w:sz w:val="22"/>
          <w:szCs w:val="22"/>
        </w:rPr>
      </w:pPr>
      <w:r w:rsidRPr="00503D13">
        <w:rPr>
          <w:rFonts w:asciiTheme="minorHAnsi" w:hAnsiTheme="minorHAnsi" w:cstheme="minorHAnsi"/>
          <w:sz w:val="22"/>
          <w:szCs w:val="22"/>
        </w:rPr>
        <w:t>an. A</w:t>
      </w:r>
      <w:r w:rsidR="00C95198" w:rsidRPr="00503D13">
        <w:rPr>
          <w:rFonts w:asciiTheme="minorHAnsi" w:hAnsiTheme="minorHAnsi" w:cstheme="minorHAnsi"/>
          <w:sz w:val="22"/>
          <w:szCs w:val="22"/>
        </w:rPr>
        <w:t>n den</w:t>
      </w:r>
      <w:r w:rsidRPr="00503D13">
        <w:rPr>
          <w:rFonts w:asciiTheme="minorHAnsi" w:hAnsiTheme="minorHAnsi" w:cstheme="minorHAnsi"/>
          <w:sz w:val="22"/>
          <w:szCs w:val="22"/>
        </w:rPr>
        <w:t xml:space="preserve"> </w:t>
      </w:r>
      <w:r w:rsidR="00F47A72" w:rsidRPr="00503D13">
        <w:rPr>
          <w:rFonts w:asciiTheme="minorHAnsi" w:hAnsiTheme="minorHAnsi" w:cstheme="minorHAnsi"/>
          <w:sz w:val="22"/>
          <w:szCs w:val="22"/>
        </w:rPr>
        <w:t xml:space="preserve">exemplarischen </w:t>
      </w:r>
      <w:r w:rsidRPr="00503D13">
        <w:rPr>
          <w:rFonts w:asciiTheme="minorHAnsi" w:hAnsiTheme="minorHAnsi" w:cstheme="minorHAnsi"/>
          <w:sz w:val="22"/>
          <w:szCs w:val="22"/>
        </w:rPr>
        <w:t>Preisfixierungstermin</w:t>
      </w:r>
      <w:r w:rsidR="00C95198" w:rsidRPr="00503D13">
        <w:rPr>
          <w:rFonts w:asciiTheme="minorHAnsi" w:hAnsiTheme="minorHAnsi" w:cstheme="minorHAnsi"/>
          <w:sz w:val="22"/>
          <w:szCs w:val="22"/>
        </w:rPr>
        <w:t>en</w:t>
      </w:r>
      <w:r w:rsidR="000A3D50" w:rsidRPr="00503D13">
        <w:rPr>
          <w:rFonts w:asciiTheme="minorHAnsi" w:hAnsiTheme="minorHAnsi" w:cstheme="minorHAnsi"/>
          <w:sz w:val="22"/>
          <w:szCs w:val="22"/>
        </w:rPr>
        <w:t xml:space="preserve"> I</w:t>
      </w:r>
      <w:r w:rsidR="00C95198" w:rsidRPr="00503D13">
        <w:rPr>
          <w:rFonts w:asciiTheme="minorHAnsi" w:hAnsiTheme="minorHAnsi" w:cstheme="minorHAnsi"/>
          <w:sz w:val="22"/>
          <w:szCs w:val="22"/>
        </w:rPr>
        <w:t>-I</w:t>
      </w:r>
      <w:r w:rsidR="00394C27">
        <w:rPr>
          <w:rFonts w:asciiTheme="minorHAnsi" w:hAnsiTheme="minorHAnsi" w:cstheme="minorHAnsi"/>
          <w:sz w:val="22"/>
          <w:szCs w:val="22"/>
        </w:rPr>
        <w:t>II</w:t>
      </w:r>
      <w:r w:rsidRPr="00503D13">
        <w:rPr>
          <w:rFonts w:asciiTheme="minorHAnsi" w:hAnsiTheme="minorHAnsi" w:cstheme="minorHAnsi"/>
          <w:sz w:val="22"/>
          <w:szCs w:val="22"/>
        </w:rPr>
        <w:t xml:space="preserve"> werden </w:t>
      </w:r>
      <w:r w:rsidR="00164913" w:rsidRPr="00503D13">
        <w:rPr>
          <w:rFonts w:asciiTheme="minorHAnsi" w:hAnsiTheme="minorHAnsi" w:cstheme="minorHAnsi"/>
          <w:sz w:val="22"/>
          <w:szCs w:val="22"/>
        </w:rPr>
        <w:t>für das Lieferjahr 202</w:t>
      </w:r>
      <w:r w:rsidR="00E82865">
        <w:rPr>
          <w:rFonts w:asciiTheme="minorHAnsi" w:hAnsiTheme="minorHAnsi" w:cstheme="minorHAnsi"/>
          <w:sz w:val="22"/>
          <w:szCs w:val="22"/>
        </w:rPr>
        <w:t>8</w:t>
      </w:r>
      <w:r w:rsidR="00164913" w:rsidRPr="00503D13">
        <w:rPr>
          <w:rFonts w:asciiTheme="minorHAnsi" w:hAnsiTheme="minorHAnsi" w:cstheme="minorHAnsi"/>
          <w:sz w:val="22"/>
          <w:szCs w:val="22"/>
        </w:rPr>
        <w:t xml:space="preserve"> </w:t>
      </w:r>
      <w:r w:rsidRPr="00503D13">
        <w:rPr>
          <w:rFonts w:asciiTheme="minorHAnsi" w:hAnsiTheme="minorHAnsi" w:cstheme="minorHAnsi"/>
          <w:sz w:val="22"/>
          <w:szCs w:val="22"/>
        </w:rPr>
        <w:t>folgende Terminpreise festgestellt:</w:t>
      </w:r>
    </w:p>
    <w:tbl>
      <w:tblPr>
        <w:tblStyle w:val="Tabellenraster"/>
        <w:tblW w:w="0" w:type="auto"/>
        <w:tblLook w:val="04A0" w:firstRow="1" w:lastRow="0" w:firstColumn="1" w:lastColumn="0" w:noHBand="0" w:noVBand="1"/>
      </w:tblPr>
      <w:tblGrid>
        <w:gridCol w:w="2547"/>
        <w:gridCol w:w="3827"/>
        <w:gridCol w:w="3255"/>
      </w:tblGrid>
      <w:tr w:rsidR="00164913" w:rsidRPr="00503D13" w14:paraId="6D6BE2B9" w14:textId="77777777" w:rsidTr="00F47A72">
        <w:tc>
          <w:tcPr>
            <w:tcW w:w="2547" w:type="dxa"/>
          </w:tcPr>
          <w:p w14:paraId="488E1771" w14:textId="77777777" w:rsidR="00164913" w:rsidRPr="00503D13" w:rsidRDefault="00164913" w:rsidP="0088191C">
            <w:pPr>
              <w:overflowPunct/>
              <w:spacing w:after="120"/>
              <w:jc w:val="both"/>
              <w:textAlignment w:val="auto"/>
              <w:rPr>
                <w:rFonts w:asciiTheme="minorHAnsi" w:hAnsiTheme="minorHAnsi" w:cstheme="minorHAnsi"/>
              </w:rPr>
            </w:pPr>
          </w:p>
        </w:tc>
        <w:tc>
          <w:tcPr>
            <w:tcW w:w="3827" w:type="dxa"/>
          </w:tcPr>
          <w:p w14:paraId="0E26138F" w14:textId="0122FD98" w:rsidR="00164913" w:rsidRPr="00503D13" w:rsidRDefault="00164913" w:rsidP="00164913">
            <w:pPr>
              <w:overflowPunct/>
              <w:spacing w:after="120"/>
              <w:jc w:val="center"/>
              <w:textAlignment w:val="auto"/>
              <w:rPr>
                <w:rFonts w:asciiTheme="minorHAnsi" w:hAnsiTheme="minorHAnsi" w:cstheme="minorHAnsi"/>
              </w:rPr>
            </w:pPr>
            <w:r w:rsidRPr="00503D13">
              <w:rPr>
                <w:rFonts w:asciiTheme="minorHAnsi" w:hAnsiTheme="minorHAnsi" w:cstheme="minorHAnsi"/>
              </w:rPr>
              <w:t>Börsenkurse am Fixierungstermin</w:t>
            </w:r>
          </w:p>
        </w:tc>
        <w:tc>
          <w:tcPr>
            <w:tcW w:w="3255" w:type="dxa"/>
          </w:tcPr>
          <w:p w14:paraId="65C90FB1" w14:textId="193C4448" w:rsidR="00164913" w:rsidRPr="00503D13" w:rsidRDefault="00F47A72" w:rsidP="00164913">
            <w:pPr>
              <w:overflowPunct/>
              <w:spacing w:after="120"/>
              <w:jc w:val="center"/>
              <w:textAlignment w:val="auto"/>
              <w:rPr>
                <w:rFonts w:asciiTheme="minorHAnsi" w:hAnsiTheme="minorHAnsi" w:cstheme="minorHAnsi"/>
              </w:rPr>
            </w:pPr>
            <w:r w:rsidRPr="00503D13">
              <w:rPr>
                <w:rFonts w:asciiTheme="minorHAnsi" w:hAnsiTheme="minorHAnsi" w:cstheme="minorHAnsi"/>
              </w:rPr>
              <w:t>anteilige</w:t>
            </w:r>
            <w:r w:rsidR="00164913" w:rsidRPr="00503D13">
              <w:rPr>
                <w:rFonts w:asciiTheme="minorHAnsi" w:hAnsiTheme="minorHAnsi" w:cstheme="minorHAnsi"/>
              </w:rPr>
              <w:t xml:space="preserve"> Beschaffungsmenge</w:t>
            </w:r>
            <w:r w:rsidRPr="00503D13">
              <w:rPr>
                <w:rFonts w:asciiTheme="minorHAnsi" w:hAnsiTheme="minorHAnsi" w:cstheme="minorHAnsi"/>
              </w:rPr>
              <w:t xml:space="preserve"> bezogen auf die Gesamtmenge</w:t>
            </w:r>
          </w:p>
        </w:tc>
      </w:tr>
      <w:tr w:rsidR="00164913" w:rsidRPr="00503D13" w14:paraId="6D0AFB9E" w14:textId="77777777" w:rsidTr="00B439D7">
        <w:tc>
          <w:tcPr>
            <w:tcW w:w="2547" w:type="dxa"/>
          </w:tcPr>
          <w:p w14:paraId="5EE5C2D9" w14:textId="7BC6924E" w:rsidR="00164913" w:rsidRPr="00503D13" w:rsidRDefault="00164913" w:rsidP="0088191C">
            <w:pPr>
              <w:overflowPunct/>
              <w:spacing w:after="120"/>
              <w:jc w:val="both"/>
              <w:textAlignment w:val="auto"/>
              <w:rPr>
                <w:rFonts w:asciiTheme="minorHAnsi" w:hAnsiTheme="minorHAnsi" w:cstheme="minorHAnsi"/>
              </w:rPr>
            </w:pPr>
            <w:r w:rsidRPr="00503D13">
              <w:rPr>
                <w:rFonts w:asciiTheme="minorHAnsi" w:hAnsiTheme="minorHAnsi" w:cstheme="minorHAnsi"/>
              </w:rPr>
              <w:t>Preisfixierungstermin I:</w:t>
            </w:r>
          </w:p>
        </w:tc>
        <w:tc>
          <w:tcPr>
            <w:tcW w:w="3827" w:type="dxa"/>
          </w:tcPr>
          <w:p w14:paraId="3A399A25" w14:textId="501B2565" w:rsidR="00F47A72" w:rsidRPr="00B439D7" w:rsidRDefault="00164913" w:rsidP="00F47A72">
            <w:pPr>
              <w:overflowPunct/>
              <w:jc w:val="center"/>
              <w:textAlignment w:val="auto"/>
              <w:rPr>
                <w:rFonts w:asciiTheme="minorHAnsi" w:hAnsiTheme="minorHAnsi" w:cstheme="minorHAnsi"/>
              </w:rPr>
            </w:pPr>
            <w:r w:rsidRPr="00B439D7">
              <w:rPr>
                <w:rFonts w:asciiTheme="minorHAnsi" w:hAnsiTheme="minorHAnsi" w:cstheme="minorHAnsi"/>
              </w:rPr>
              <w:t>Base</w:t>
            </w:r>
            <w:r w:rsidRPr="00B439D7">
              <w:rPr>
                <w:rFonts w:asciiTheme="minorHAnsi" w:hAnsiTheme="minorHAnsi" w:cstheme="minorHAnsi"/>
                <w:i/>
                <w:vertAlign w:val="subscript"/>
              </w:rPr>
              <w:t>Cal2</w:t>
            </w:r>
            <w:r w:rsidR="002A3886">
              <w:rPr>
                <w:rFonts w:asciiTheme="minorHAnsi" w:hAnsiTheme="minorHAnsi" w:cstheme="minorHAnsi"/>
                <w:i/>
                <w:vertAlign w:val="subscript"/>
              </w:rPr>
              <w:t>8</w:t>
            </w:r>
            <w:r w:rsidRPr="00B439D7">
              <w:rPr>
                <w:rFonts w:asciiTheme="minorHAnsi" w:hAnsiTheme="minorHAnsi" w:cstheme="minorHAnsi"/>
              </w:rPr>
              <w:t xml:space="preserve"> = 76,35 €/MWh;</w:t>
            </w:r>
          </w:p>
          <w:p w14:paraId="2F70F18C" w14:textId="284EB552" w:rsidR="00164913" w:rsidRPr="00B439D7" w:rsidRDefault="00164913" w:rsidP="00F47A72">
            <w:pPr>
              <w:overflowPunct/>
              <w:spacing w:after="120"/>
              <w:jc w:val="center"/>
              <w:textAlignment w:val="auto"/>
              <w:rPr>
                <w:rFonts w:asciiTheme="minorHAnsi" w:hAnsiTheme="minorHAnsi" w:cstheme="minorHAnsi"/>
              </w:rPr>
            </w:pPr>
            <w:r w:rsidRPr="00B439D7">
              <w:rPr>
                <w:rFonts w:asciiTheme="minorHAnsi" w:hAnsiTheme="minorHAnsi" w:cstheme="minorHAnsi"/>
              </w:rPr>
              <w:t>Peak</w:t>
            </w:r>
            <w:r w:rsidRPr="00B439D7">
              <w:rPr>
                <w:rFonts w:asciiTheme="minorHAnsi" w:hAnsiTheme="minorHAnsi" w:cstheme="minorHAnsi"/>
                <w:i/>
                <w:vertAlign w:val="subscript"/>
              </w:rPr>
              <w:t>Cal2</w:t>
            </w:r>
            <w:r w:rsidR="002A3886">
              <w:rPr>
                <w:rFonts w:asciiTheme="minorHAnsi" w:hAnsiTheme="minorHAnsi" w:cstheme="minorHAnsi"/>
                <w:i/>
                <w:vertAlign w:val="subscript"/>
              </w:rPr>
              <w:t>8</w:t>
            </w:r>
            <w:r w:rsidR="00B439D7">
              <w:rPr>
                <w:rFonts w:asciiTheme="minorHAnsi" w:hAnsiTheme="minorHAnsi" w:cstheme="minorHAnsi"/>
                <w:i/>
                <w:vertAlign w:val="subscript"/>
              </w:rPr>
              <w:t xml:space="preserve"> </w:t>
            </w:r>
            <w:r w:rsidRPr="00B439D7">
              <w:rPr>
                <w:rFonts w:asciiTheme="minorHAnsi" w:hAnsiTheme="minorHAnsi" w:cstheme="minorHAnsi"/>
              </w:rPr>
              <w:t xml:space="preserve">= </w:t>
            </w:r>
            <w:r w:rsidR="008A4133" w:rsidRPr="008A4133">
              <w:rPr>
                <w:rFonts w:asciiTheme="minorHAnsi" w:hAnsiTheme="minorHAnsi" w:cstheme="minorHAnsi"/>
              </w:rPr>
              <w:t>85,68</w:t>
            </w:r>
            <w:r w:rsidR="008A4133">
              <w:rPr>
                <w:rFonts w:asciiTheme="minorHAnsi" w:hAnsiTheme="minorHAnsi" w:cstheme="minorHAnsi"/>
              </w:rPr>
              <w:t xml:space="preserve"> </w:t>
            </w:r>
            <w:r w:rsidRPr="00B439D7">
              <w:rPr>
                <w:rFonts w:asciiTheme="minorHAnsi" w:hAnsiTheme="minorHAnsi" w:cstheme="minorHAnsi"/>
              </w:rPr>
              <w:t>€/MWh</w:t>
            </w:r>
          </w:p>
        </w:tc>
        <w:tc>
          <w:tcPr>
            <w:tcW w:w="3255" w:type="dxa"/>
          </w:tcPr>
          <w:p w14:paraId="1AEF6539" w14:textId="5DE8F787" w:rsidR="00164913" w:rsidRPr="001703E0" w:rsidRDefault="00B813DB" w:rsidP="00164913">
            <w:pPr>
              <w:overflowPunct/>
              <w:spacing w:after="120"/>
              <w:jc w:val="center"/>
              <w:textAlignment w:val="auto"/>
              <w:rPr>
                <w:rFonts w:asciiTheme="minorHAnsi" w:hAnsiTheme="minorHAnsi" w:cstheme="minorHAnsi"/>
              </w:rPr>
            </w:pPr>
            <w:r w:rsidRPr="001703E0">
              <w:rPr>
                <w:rFonts w:asciiTheme="minorHAnsi" w:hAnsiTheme="minorHAnsi" w:cstheme="minorHAnsi"/>
              </w:rPr>
              <w:t>40</w:t>
            </w:r>
          </w:p>
        </w:tc>
      </w:tr>
      <w:tr w:rsidR="00164913" w:rsidRPr="00503D13" w14:paraId="4F8C8825" w14:textId="77777777" w:rsidTr="00B439D7">
        <w:tc>
          <w:tcPr>
            <w:tcW w:w="2547" w:type="dxa"/>
          </w:tcPr>
          <w:p w14:paraId="21523B3F" w14:textId="21C58AF5" w:rsidR="00164913" w:rsidRPr="00503D13" w:rsidRDefault="00164913" w:rsidP="0088191C">
            <w:pPr>
              <w:overflowPunct/>
              <w:spacing w:after="120"/>
              <w:jc w:val="both"/>
              <w:textAlignment w:val="auto"/>
              <w:rPr>
                <w:rFonts w:asciiTheme="minorHAnsi" w:hAnsiTheme="minorHAnsi" w:cstheme="minorHAnsi"/>
              </w:rPr>
            </w:pPr>
            <w:r w:rsidRPr="00503D13">
              <w:rPr>
                <w:rFonts w:asciiTheme="minorHAnsi" w:hAnsiTheme="minorHAnsi" w:cstheme="minorHAnsi"/>
              </w:rPr>
              <w:t>Preisfixierungstermin II:</w:t>
            </w:r>
          </w:p>
        </w:tc>
        <w:tc>
          <w:tcPr>
            <w:tcW w:w="3827" w:type="dxa"/>
          </w:tcPr>
          <w:p w14:paraId="4C036BA4" w14:textId="759EC2F1" w:rsidR="00F47A72" w:rsidRPr="00B439D7" w:rsidRDefault="00164913" w:rsidP="00F47A72">
            <w:pPr>
              <w:overflowPunct/>
              <w:jc w:val="center"/>
              <w:textAlignment w:val="auto"/>
              <w:rPr>
                <w:rFonts w:asciiTheme="minorHAnsi" w:hAnsiTheme="minorHAnsi" w:cstheme="minorHAnsi"/>
              </w:rPr>
            </w:pPr>
            <w:r w:rsidRPr="00B439D7">
              <w:rPr>
                <w:rFonts w:asciiTheme="minorHAnsi" w:hAnsiTheme="minorHAnsi" w:cstheme="minorHAnsi"/>
              </w:rPr>
              <w:t>Base</w:t>
            </w:r>
            <w:r w:rsidRPr="00B439D7">
              <w:rPr>
                <w:rFonts w:asciiTheme="minorHAnsi" w:hAnsiTheme="minorHAnsi" w:cstheme="minorHAnsi"/>
                <w:i/>
                <w:vertAlign w:val="subscript"/>
              </w:rPr>
              <w:t>Cal2</w:t>
            </w:r>
            <w:r w:rsidR="002A3886">
              <w:rPr>
                <w:rFonts w:asciiTheme="minorHAnsi" w:hAnsiTheme="minorHAnsi" w:cstheme="minorHAnsi"/>
                <w:i/>
                <w:vertAlign w:val="subscript"/>
              </w:rPr>
              <w:t>8</w:t>
            </w:r>
            <w:r w:rsidRPr="00B439D7">
              <w:rPr>
                <w:rFonts w:asciiTheme="minorHAnsi" w:hAnsiTheme="minorHAnsi" w:cstheme="minorHAnsi"/>
              </w:rPr>
              <w:t xml:space="preserve"> = 82,08 €/MWh;</w:t>
            </w:r>
          </w:p>
          <w:p w14:paraId="6AB7948F" w14:textId="102D3B86" w:rsidR="00164913" w:rsidRPr="00B439D7" w:rsidRDefault="00164913" w:rsidP="00F47A72">
            <w:pPr>
              <w:overflowPunct/>
              <w:spacing w:after="120"/>
              <w:jc w:val="center"/>
              <w:textAlignment w:val="auto"/>
              <w:rPr>
                <w:rFonts w:asciiTheme="minorHAnsi" w:hAnsiTheme="minorHAnsi" w:cstheme="minorHAnsi"/>
              </w:rPr>
            </w:pPr>
            <w:r w:rsidRPr="00B439D7">
              <w:rPr>
                <w:rFonts w:asciiTheme="minorHAnsi" w:hAnsiTheme="minorHAnsi" w:cstheme="minorHAnsi"/>
              </w:rPr>
              <w:t>Peak</w:t>
            </w:r>
            <w:r w:rsidRPr="00B439D7">
              <w:rPr>
                <w:rFonts w:asciiTheme="minorHAnsi" w:hAnsiTheme="minorHAnsi" w:cstheme="minorHAnsi"/>
                <w:i/>
                <w:vertAlign w:val="subscript"/>
              </w:rPr>
              <w:t>Cal2</w:t>
            </w:r>
            <w:r w:rsidR="002A3886">
              <w:rPr>
                <w:rFonts w:asciiTheme="minorHAnsi" w:hAnsiTheme="minorHAnsi" w:cstheme="minorHAnsi"/>
                <w:i/>
                <w:vertAlign w:val="subscript"/>
              </w:rPr>
              <w:t>8</w:t>
            </w:r>
            <w:r w:rsidR="00B439D7">
              <w:rPr>
                <w:rFonts w:asciiTheme="minorHAnsi" w:hAnsiTheme="minorHAnsi" w:cstheme="minorHAnsi"/>
                <w:i/>
                <w:vertAlign w:val="subscript"/>
              </w:rPr>
              <w:t xml:space="preserve"> </w:t>
            </w:r>
            <w:r w:rsidRPr="00B439D7">
              <w:rPr>
                <w:rFonts w:asciiTheme="minorHAnsi" w:hAnsiTheme="minorHAnsi" w:cstheme="minorHAnsi"/>
              </w:rPr>
              <w:t>= 91,58 €/MWh</w:t>
            </w:r>
          </w:p>
        </w:tc>
        <w:tc>
          <w:tcPr>
            <w:tcW w:w="3255" w:type="dxa"/>
          </w:tcPr>
          <w:p w14:paraId="1FCB2664" w14:textId="6F3D9976" w:rsidR="00164913" w:rsidRPr="001703E0" w:rsidRDefault="00B813DB" w:rsidP="00164913">
            <w:pPr>
              <w:overflowPunct/>
              <w:spacing w:after="120"/>
              <w:jc w:val="center"/>
              <w:textAlignment w:val="auto"/>
              <w:rPr>
                <w:rFonts w:asciiTheme="minorHAnsi" w:hAnsiTheme="minorHAnsi" w:cstheme="minorHAnsi"/>
              </w:rPr>
            </w:pPr>
            <w:r w:rsidRPr="001703E0">
              <w:rPr>
                <w:rFonts w:asciiTheme="minorHAnsi" w:hAnsiTheme="minorHAnsi" w:cstheme="minorHAnsi"/>
              </w:rPr>
              <w:t>30</w:t>
            </w:r>
          </w:p>
        </w:tc>
      </w:tr>
      <w:tr w:rsidR="00B439D7" w:rsidRPr="00503D13" w14:paraId="26D41768" w14:textId="77777777" w:rsidTr="00B439D7">
        <w:tc>
          <w:tcPr>
            <w:tcW w:w="2547" w:type="dxa"/>
          </w:tcPr>
          <w:p w14:paraId="05747B7F" w14:textId="21396639" w:rsidR="00B439D7" w:rsidRPr="00503D13" w:rsidRDefault="00B439D7" w:rsidP="00B439D7">
            <w:pPr>
              <w:overflowPunct/>
              <w:spacing w:after="120"/>
              <w:jc w:val="both"/>
              <w:textAlignment w:val="auto"/>
              <w:rPr>
                <w:rFonts w:asciiTheme="minorHAnsi" w:hAnsiTheme="minorHAnsi" w:cstheme="minorHAnsi"/>
              </w:rPr>
            </w:pPr>
            <w:r w:rsidRPr="00503D13">
              <w:rPr>
                <w:rFonts w:asciiTheme="minorHAnsi" w:hAnsiTheme="minorHAnsi" w:cstheme="minorHAnsi"/>
              </w:rPr>
              <w:t>Preisfixierungstermin II</w:t>
            </w:r>
            <w:r>
              <w:rPr>
                <w:rFonts w:asciiTheme="minorHAnsi" w:hAnsiTheme="minorHAnsi" w:cstheme="minorHAnsi"/>
              </w:rPr>
              <w:t>I</w:t>
            </w:r>
            <w:r w:rsidRPr="00503D13">
              <w:rPr>
                <w:rFonts w:asciiTheme="minorHAnsi" w:hAnsiTheme="minorHAnsi" w:cstheme="minorHAnsi"/>
              </w:rPr>
              <w:t>:</w:t>
            </w:r>
          </w:p>
        </w:tc>
        <w:tc>
          <w:tcPr>
            <w:tcW w:w="3827" w:type="dxa"/>
          </w:tcPr>
          <w:p w14:paraId="39E54143" w14:textId="70816DEB" w:rsidR="00B813DB" w:rsidRPr="00B439D7" w:rsidRDefault="00B813DB" w:rsidP="00B813DB">
            <w:pPr>
              <w:overflowPunct/>
              <w:jc w:val="center"/>
              <w:textAlignment w:val="auto"/>
              <w:rPr>
                <w:rFonts w:asciiTheme="minorHAnsi" w:hAnsiTheme="minorHAnsi" w:cstheme="minorHAnsi"/>
              </w:rPr>
            </w:pPr>
            <w:r w:rsidRPr="00B439D7">
              <w:rPr>
                <w:rFonts w:asciiTheme="minorHAnsi" w:hAnsiTheme="minorHAnsi" w:cstheme="minorHAnsi"/>
              </w:rPr>
              <w:t>Base</w:t>
            </w:r>
            <w:r w:rsidRPr="00B439D7">
              <w:rPr>
                <w:rFonts w:asciiTheme="minorHAnsi" w:hAnsiTheme="minorHAnsi" w:cstheme="minorHAnsi"/>
                <w:i/>
                <w:vertAlign w:val="subscript"/>
              </w:rPr>
              <w:t>Cal2</w:t>
            </w:r>
            <w:r w:rsidR="002A3886">
              <w:rPr>
                <w:rFonts w:asciiTheme="minorHAnsi" w:hAnsiTheme="minorHAnsi" w:cstheme="minorHAnsi"/>
                <w:i/>
                <w:vertAlign w:val="subscript"/>
              </w:rPr>
              <w:t>8</w:t>
            </w:r>
            <w:r>
              <w:rPr>
                <w:rFonts w:asciiTheme="minorHAnsi" w:hAnsiTheme="minorHAnsi" w:cstheme="minorHAnsi"/>
                <w:i/>
                <w:vertAlign w:val="subscript"/>
              </w:rPr>
              <w:t xml:space="preserve"> </w:t>
            </w:r>
            <w:r w:rsidRPr="00B439D7">
              <w:rPr>
                <w:rFonts w:asciiTheme="minorHAnsi" w:hAnsiTheme="minorHAnsi" w:cstheme="minorHAnsi"/>
              </w:rPr>
              <w:t>= 89,38 €/MWh;</w:t>
            </w:r>
          </w:p>
          <w:p w14:paraId="60B25E19" w14:textId="558FFB1F" w:rsidR="00B439D7" w:rsidRPr="00B439D7" w:rsidRDefault="00B813DB" w:rsidP="00B813DB">
            <w:pPr>
              <w:overflowPunct/>
              <w:jc w:val="center"/>
              <w:textAlignment w:val="auto"/>
              <w:rPr>
                <w:rFonts w:asciiTheme="minorHAnsi" w:hAnsiTheme="minorHAnsi" w:cstheme="minorHAnsi"/>
              </w:rPr>
            </w:pPr>
            <w:r w:rsidRPr="00B439D7">
              <w:rPr>
                <w:rFonts w:asciiTheme="minorHAnsi" w:hAnsiTheme="minorHAnsi" w:cstheme="minorHAnsi"/>
              </w:rPr>
              <w:t>Peak</w:t>
            </w:r>
            <w:r w:rsidRPr="00B439D7">
              <w:rPr>
                <w:rFonts w:asciiTheme="minorHAnsi" w:hAnsiTheme="minorHAnsi" w:cstheme="minorHAnsi"/>
                <w:i/>
                <w:vertAlign w:val="subscript"/>
              </w:rPr>
              <w:t>Cal2</w:t>
            </w:r>
            <w:r w:rsidR="002A3886">
              <w:rPr>
                <w:rFonts w:asciiTheme="minorHAnsi" w:hAnsiTheme="minorHAnsi" w:cstheme="minorHAnsi"/>
                <w:i/>
                <w:vertAlign w:val="subscript"/>
              </w:rPr>
              <w:t>8</w:t>
            </w:r>
            <w:r>
              <w:rPr>
                <w:rFonts w:asciiTheme="minorHAnsi" w:hAnsiTheme="minorHAnsi" w:cstheme="minorHAnsi"/>
                <w:i/>
                <w:vertAlign w:val="subscript"/>
              </w:rPr>
              <w:t xml:space="preserve"> </w:t>
            </w:r>
            <w:r w:rsidRPr="00B439D7">
              <w:rPr>
                <w:rFonts w:asciiTheme="minorHAnsi" w:hAnsiTheme="minorHAnsi" w:cstheme="minorHAnsi"/>
              </w:rPr>
              <w:t>= 99,03 €/MWh</w:t>
            </w:r>
          </w:p>
        </w:tc>
        <w:tc>
          <w:tcPr>
            <w:tcW w:w="3255" w:type="dxa"/>
          </w:tcPr>
          <w:p w14:paraId="35D0D04E" w14:textId="234D268A" w:rsidR="00B439D7" w:rsidRPr="001703E0" w:rsidRDefault="00B813DB" w:rsidP="00B439D7">
            <w:pPr>
              <w:overflowPunct/>
              <w:spacing w:after="120"/>
              <w:jc w:val="center"/>
              <w:textAlignment w:val="auto"/>
              <w:rPr>
                <w:rFonts w:asciiTheme="minorHAnsi" w:hAnsiTheme="minorHAnsi" w:cstheme="minorHAnsi"/>
              </w:rPr>
            </w:pPr>
            <w:r w:rsidRPr="001703E0">
              <w:rPr>
                <w:rFonts w:asciiTheme="minorHAnsi" w:hAnsiTheme="minorHAnsi" w:cstheme="minorHAnsi"/>
              </w:rPr>
              <w:t>30</w:t>
            </w:r>
          </w:p>
        </w:tc>
      </w:tr>
    </w:tbl>
    <w:p w14:paraId="6C7CE64A" w14:textId="6E599CEB" w:rsidR="00DB23A7" w:rsidRPr="00503D13" w:rsidRDefault="00DB23A7" w:rsidP="007260B9">
      <w:pPr>
        <w:overflowPunct/>
        <w:spacing w:before="120" w:after="120"/>
        <w:jc w:val="both"/>
        <w:textAlignment w:val="auto"/>
        <w:rPr>
          <w:rFonts w:asciiTheme="minorHAnsi" w:hAnsiTheme="minorHAnsi" w:cstheme="minorHAnsi"/>
          <w:sz w:val="22"/>
          <w:szCs w:val="22"/>
        </w:rPr>
      </w:pPr>
      <w:r w:rsidRPr="00503D13">
        <w:rPr>
          <w:rFonts w:asciiTheme="minorHAnsi" w:hAnsiTheme="minorHAnsi" w:cstheme="minorHAnsi"/>
          <w:sz w:val="22"/>
          <w:szCs w:val="22"/>
        </w:rPr>
        <w:t>Es ergibt sich somit für Los 1 folgender Börsenpreisanteil:</w:t>
      </w:r>
    </w:p>
    <w:p w14:paraId="7FE5FF1A" w14:textId="6A43E4A5" w:rsidR="00DB23A7" w:rsidRPr="001703E0" w:rsidRDefault="00DB23A7" w:rsidP="00DB23A7">
      <w:pPr>
        <w:overflowPunct/>
        <w:jc w:val="both"/>
        <w:textAlignment w:val="auto"/>
        <w:rPr>
          <w:rFonts w:asciiTheme="minorHAnsi" w:hAnsiTheme="minorHAnsi" w:cstheme="minorHAnsi"/>
          <w:sz w:val="22"/>
          <w:szCs w:val="22"/>
        </w:rPr>
      </w:pPr>
      <w:r w:rsidRPr="001703E0">
        <w:rPr>
          <w:rFonts w:asciiTheme="minorHAnsi" w:hAnsiTheme="minorHAnsi" w:cstheme="minorHAnsi"/>
          <w:sz w:val="22"/>
          <w:szCs w:val="22"/>
        </w:rPr>
        <w:t>B</w:t>
      </w:r>
      <w:r w:rsidRPr="001703E0">
        <w:rPr>
          <w:rFonts w:asciiTheme="minorHAnsi" w:hAnsiTheme="minorHAnsi" w:cstheme="minorHAnsi"/>
          <w:sz w:val="22"/>
          <w:szCs w:val="22"/>
          <w:vertAlign w:val="subscript"/>
        </w:rPr>
        <w:t>P</w:t>
      </w:r>
      <w:r w:rsidR="000A3D50" w:rsidRPr="001703E0">
        <w:rPr>
          <w:rFonts w:asciiTheme="minorHAnsi" w:hAnsiTheme="minorHAnsi" w:cstheme="minorHAnsi"/>
          <w:sz w:val="22"/>
          <w:szCs w:val="22"/>
          <w:vertAlign w:val="subscript"/>
        </w:rPr>
        <w:t>,I</w:t>
      </w:r>
      <w:r w:rsidRPr="001703E0">
        <w:rPr>
          <w:rFonts w:asciiTheme="minorHAnsi" w:hAnsiTheme="minorHAnsi" w:cstheme="minorHAnsi"/>
          <w:sz w:val="22"/>
          <w:szCs w:val="22"/>
        </w:rPr>
        <w:t xml:space="preserve"> = (0,8 * 76,</w:t>
      </w:r>
      <w:r w:rsidR="008A4133">
        <w:rPr>
          <w:rFonts w:asciiTheme="minorHAnsi" w:hAnsiTheme="minorHAnsi" w:cstheme="minorHAnsi"/>
          <w:sz w:val="22"/>
          <w:szCs w:val="22"/>
        </w:rPr>
        <w:t>35</w:t>
      </w:r>
      <w:r w:rsidRPr="001703E0">
        <w:rPr>
          <w:rFonts w:asciiTheme="minorHAnsi" w:hAnsiTheme="minorHAnsi" w:cstheme="minorHAnsi"/>
          <w:sz w:val="22"/>
          <w:szCs w:val="22"/>
        </w:rPr>
        <w:t xml:space="preserve"> + 0,2</w:t>
      </w:r>
      <w:r w:rsidR="006E7BCC" w:rsidRPr="001703E0">
        <w:rPr>
          <w:rFonts w:asciiTheme="minorHAnsi" w:hAnsiTheme="minorHAnsi" w:cstheme="minorHAnsi"/>
          <w:sz w:val="22"/>
          <w:szCs w:val="22"/>
        </w:rPr>
        <w:t xml:space="preserve"> </w:t>
      </w:r>
      <w:r w:rsidRPr="001703E0">
        <w:rPr>
          <w:rFonts w:asciiTheme="minorHAnsi" w:hAnsiTheme="minorHAnsi" w:cstheme="minorHAnsi"/>
          <w:sz w:val="22"/>
          <w:szCs w:val="22"/>
        </w:rPr>
        <w:t>* 8</w:t>
      </w:r>
      <w:r w:rsidR="00394C27" w:rsidRPr="001703E0">
        <w:rPr>
          <w:rFonts w:asciiTheme="minorHAnsi" w:hAnsiTheme="minorHAnsi" w:cstheme="minorHAnsi"/>
          <w:sz w:val="22"/>
          <w:szCs w:val="22"/>
        </w:rPr>
        <w:t>5</w:t>
      </w:r>
      <w:r w:rsidRPr="001703E0">
        <w:rPr>
          <w:rFonts w:asciiTheme="minorHAnsi" w:hAnsiTheme="minorHAnsi" w:cstheme="minorHAnsi"/>
          <w:sz w:val="22"/>
          <w:szCs w:val="22"/>
        </w:rPr>
        <w:t>,</w:t>
      </w:r>
      <w:r w:rsidR="00394C27" w:rsidRPr="001703E0">
        <w:rPr>
          <w:rFonts w:asciiTheme="minorHAnsi" w:hAnsiTheme="minorHAnsi" w:cstheme="minorHAnsi"/>
          <w:sz w:val="22"/>
          <w:szCs w:val="22"/>
        </w:rPr>
        <w:t>68</w:t>
      </w:r>
      <w:r w:rsidRPr="001703E0">
        <w:rPr>
          <w:rFonts w:asciiTheme="minorHAnsi" w:hAnsiTheme="minorHAnsi" w:cstheme="minorHAnsi"/>
          <w:sz w:val="22"/>
          <w:szCs w:val="22"/>
        </w:rPr>
        <w:t>) / 10 = 7,</w:t>
      </w:r>
      <w:r w:rsidR="0088191C" w:rsidRPr="001703E0">
        <w:rPr>
          <w:rFonts w:asciiTheme="minorHAnsi" w:hAnsiTheme="minorHAnsi" w:cstheme="minorHAnsi"/>
          <w:sz w:val="22"/>
          <w:szCs w:val="22"/>
        </w:rPr>
        <w:t>8</w:t>
      </w:r>
      <w:r w:rsidR="001703E0" w:rsidRPr="001703E0">
        <w:rPr>
          <w:rFonts w:asciiTheme="minorHAnsi" w:hAnsiTheme="minorHAnsi" w:cstheme="minorHAnsi"/>
          <w:sz w:val="22"/>
          <w:szCs w:val="22"/>
        </w:rPr>
        <w:t>44</w:t>
      </w:r>
      <w:r w:rsidRPr="001703E0">
        <w:rPr>
          <w:rFonts w:asciiTheme="minorHAnsi" w:hAnsiTheme="minorHAnsi" w:cstheme="minorHAnsi"/>
          <w:sz w:val="22"/>
          <w:szCs w:val="22"/>
        </w:rPr>
        <w:t xml:space="preserve"> ct/kWh</w:t>
      </w:r>
    </w:p>
    <w:p w14:paraId="0BD9EC0E" w14:textId="0F43636A" w:rsidR="00164913" w:rsidRPr="001703E0" w:rsidRDefault="00164913" w:rsidP="00164913">
      <w:pPr>
        <w:overflowPunct/>
        <w:jc w:val="both"/>
        <w:textAlignment w:val="auto"/>
        <w:rPr>
          <w:rFonts w:asciiTheme="minorHAnsi" w:hAnsiTheme="minorHAnsi" w:cstheme="minorHAnsi"/>
          <w:sz w:val="22"/>
          <w:szCs w:val="22"/>
        </w:rPr>
      </w:pPr>
      <w:r w:rsidRPr="001703E0">
        <w:rPr>
          <w:rFonts w:asciiTheme="minorHAnsi" w:hAnsiTheme="minorHAnsi" w:cstheme="minorHAnsi"/>
          <w:sz w:val="22"/>
          <w:szCs w:val="22"/>
        </w:rPr>
        <w:t>B</w:t>
      </w:r>
      <w:r w:rsidRPr="001703E0">
        <w:rPr>
          <w:rFonts w:asciiTheme="minorHAnsi" w:hAnsiTheme="minorHAnsi" w:cstheme="minorHAnsi"/>
          <w:sz w:val="22"/>
          <w:szCs w:val="22"/>
          <w:vertAlign w:val="subscript"/>
        </w:rPr>
        <w:t>P,II</w:t>
      </w:r>
      <w:r w:rsidRPr="001703E0">
        <w:rPr>
          <w:rFonts w:asciiTheme="minorHAnsi" w:hAnsiTheme="minorHAnsi" w:cstheme="minorHAnsi"/>
          <w:sz w:val="22"/>
          <w:szCs w:val="22"/>
        </w:rPr>
        <w:t xml:space="preserve"> = (0,8 * </w:t>
      </w:r>
      <w:r w:rsidR="006E7BCC" w:rsidRPr="001703E0">
        <w:rPr>
          <w:rFonts w:asciiTheme="minorHAnsi" w:hAnsiTheme="minorHAnsi" w:cstheme="minorHAnsi"/>
          <w:sz w:val="22"/>
          <w:szCs w:val="22"/>
        </w:rPr>
        <w:t>82,08</w:t>
      </w:r>
      <w:r w:rsidRPr="001703E0">
        <w:rPr>
          <w:rFonts w:asciiTheme="minorHAnsi" w:hAnsiTheme="minorHAnsi" w:cstheme="minorHAnsi"/>
          <w:sz w:val="22"/>
          <w:szCs w:val="22"/>
        </w:rPr>
        <w:t xml:space="preserve"> + 0,2</w:t>
      </w:r>
      <w:r w:rsidR="006E7BCC" w:rsidRPr="001703E0">
        <w:rPr>
          <w:rFonts w:asciiTheme="minorHAnsi" w:hAnsiTheme="minorHAnsi" w:cstheme="minorHAnsi"/>
          <w:sz w:val="22"/>
          <w:szCs w:val="22"/>
        </w:rPr>
        <w:t xml:space="preserve"> </w:t>
      </w:r>
      <w:r w:rsidRPr="001703E0">
        <w:rPr>
          <w:rFonts w:asciiTheme="minorHAnsi" w:hAnsiTheme="minorHAnsi" w:cstheme="minorHAnsi"/>
          <w:sz w:val="22"/>
          <w:szCs w:val="22"/>
        </w:rPr>
        <w:t xml:space="preserve">* </w:t>
      </w:r>
      <w:r w:rsidR="006E7BCC" w:rsidRPr="001703E0">
        <w:rPr>
          <w:rFonts w:asciiTheme="minorHAnsi" w:hAnsiTheme="minorHAnsi" w:cstheme="minorHAnsi"/>
          <w:sz w:val="22"/>
          <w:szCs w:val="22"/>
        </w:rPr>
        <w:t>91,58</w:t>
      </w:r>
      <w:r w:rsidRPr="001703E0">
        <w:rPr>
          <w:rFonts w:asciiTheme="minorHAnsi" w:hAnsiTheme="minorHAnsi" w:cstheme="minorHAnsi"/>
          <w:sz w:val="22"/>
          <w:szCs w:val="22"/>
        </w:rPr>
        <w:t xml:space="preserve">) / 10 = </w:t>
      </w:r>
      <w:r w:rsidR="006E7BCC" w:rsidRPr="001703E0">
        <w:rPr>
          <w:rFonts w:asciiTheme="minorHAnsi" w:hAnsiTheme="minorHAnsi" w:cstheme="minorHAnsi"/>
          <w:sz w:val="22"/>
          <w:szCs w:val="22"/>
        </w:rPr>
        <w:t>8,398</w:t>
      </w:r>
      <w:r w:rsidRPr="001703E0">
        <w:rPr>
          <w:rFonts w:asciiTheme="minorHAnsi" w:hAnsiTheme="minorHAnsi" w:cstheme="minorHAnsi"/>
          <w:sz w:val="22"/>
          <w:szCs w:val="22"/>
        </w:rPr>
        <w:t xml:space="preserve"> ct/kWh</w:t>
      </w:r>
    </w:p>
    <w:p w14:paraId="19EDD346" w14:textId="65B1319C" w:rsidR="00164913" w:rsidRPr="001703E0" w:rsidRDefault="00164913" w:rsidP="006E7BCC">
      <w:pPr>
        <w:overflowPunct/>
        <w:spacing w:after="120"/>
        <w:jc w:val="both"/>
        <w:textAlignment w:val="auto"/>
        <w:rPr>
          <w:rFonts w:asciiTheme="minorHAnsi" w:hAnsiTheme="minorHAnsi" w:cstheme="minorHAnsi"/>
          <w:sz w:val="22"/>
          <w:szCs w:val="22"/>
        </w:rPr>
      </w:pPr>
      <w:r w:rsidRPr="001703E0">
        <w:rPr>
          <w:rFonts w:asciiTheme="minorHAnsi" w:hAnsiTheme="minorHAnsi" w:cstheme="minorHAnsi"/>
          <w:sz w:val="22"/>
          <w:szCs w:val="22"/>
        </w:rPr>
        <w:t>B</w:t>
      </w:r>
      <w:r w:rsidRPr="001703E0">
        <w:rPr>
          <w:rFonts w:asciiTheme="minorHAnsi" w:hAnsiTheme="minorHAnsi" w:cstheme="minorHAnsi"/>
          <w:sz w:val="22"/>
          <w:szCs w:val="22"/>
          <w:vertAlign w:val="subscript"/>
        </w:rPr>
        <w:t>P,I</w:t>
      </w:r>
      <w:r w:rsidR="00B813DB" w:rsidRPr="001703E0">
        <w:rPr>
          <w:rFonts w:asciiTheme="minorHAnsi" w:hAnsiTheme="minorHAnsi" w:cstheme="minorHAnsi"/>
          <w:sz w:val="22"/>
          <w:szCs w:val="22"/>
          <w:vertAlign w:val="subscript"/>
        </w:rPr>
        <w:t>II</w:t>
      </w:r>
      <w:r w:rsidRPr="001703E0">
        <w:rPr>
          <w:rFonts w:asciiTheme="minorHAnsi" w:hAnsiTheme="minorHAnsi" w:cstheme="minorHAnsi"/>
          <w:sz w:val="22"/>
          <w:szCs w:val="22"/>
        </w:rPr>
        <w:t xml:space="preserve">= (0,8 * </w:t>
      </w:r>
      <w:r w:rsidR="006E7BCC" w:rsidRPr="001703E0">
        <w:rPr>
          <w:rFonts w:asciiTheme="minorHAnsi" w:hAnsiTheme="minorHAnsi" w:cstheme="minorHAnsi"/>
          <w:sz w:val="22"/>
          <w:szCs w:val="22"/>
        </w:rPr>
        <w:t>89,38</w:t>
      </w:r>
      <w:r w:rsidRPr="001703E0">
        <w:rPr>
          <w:rFonts w:asciiTheme="minorHAnsi" w:hAnsiTheme="minorHAnsi" w:cstheme="minorHAnsi"/>
          <w:sz w:val="22"/>
          <w:szCs w:val="22"/>
        </w:rPr>
        <w:t xml:space="preserve"> + 0,2</w:t>
      </w:r>
      <w:r w:rsidR="006E7BCC" w:rsidRPr="001703E0">
        <w:rPr>
          <w:rFonts w:asciiTheme="minorHAnsi" w:hAnsiTheme="minorHAnsi" w:cstheme="minorHAnsi"/>
          <w:sz w:val="22"/>
          <w:szCs w:val="22"/>
        </w:rPr>
        <w:t xml:space="preserve"> </w:t>
      </w:r>
      <w:r w:rsidRPr="001703E0">
        <w:rPr>
          <w:rFonts w:asciiTheme="minorHAnsi" w:hAnsiTheme="minorHAnsi" w:cstheme="minorHAnsi"/>
          <w:sz w:val="22"/>
          <w:szCs w:val="22"/>
        </w:rPr>
        <w:t xml:space="preserve">* </w:t>
      </w:r>
      <w:r w:rsidR="006E7BCC" w:rsidRPr="001703E0">
        <w:rPr>
          <w:rFonts w:asciiTheme="minorHAnsi" w:hAnsiTheme="minorHAnsi" w:cstheme="minorHAnsi"/>
          <w:sz w:val="22"/>
          <w:szCs w:val="22"/>
        </w:rPr>
        <w:t>99,03) / 10 = 9,131</w:t>
      </w:r>
      <w:r w:rsidRPr="001703E0">
        <w:rPr>
          <w:rFonts w:asciiTheme="minorHAnsi" w:hAnsiTheme="minorHAnsi" w:cstheme="minorHAnsi"/>
          <w:sz w:val="22"/>
          <w:szCs w:val="22"/>
        </w:rPr>
        <w:t xml:space="preserve"> ct/kWh</w:t>
      </w:r>
    </w:p>
    <w:p w14:paraId="6B0744A3" w14:textId="17FC93CD" w:rsidR="00E32770" w:rsidRPr="001703E0" w:rsidRDefault="006E7BCC" w:rsidP="00DB23A7">
      <w:pPr>
        <w:overflowPunct/>
        <w:jc w:val="both"/>
        <w:textAlignment w:val="auto"/>
        <w:rPr>
          <w:rFonts w:asciiTheme="minorHAnsi" w:hAnsiTheme="minorHAnsi" w:cstheme="minorHAnsi"/>
          <w:color w:val="000000" w:themeColor="text1"/>
          <w:sz w:val="22"/>
          <w:szCs w:val="22"/>
        </w:rPr>
      </w:pPr>
      <w:r w:rsidRPr="001703E0">
        <w:rPr>
          <w:rFonts w:asciiTheme="minorHAnsi" w:hAnsiTheme="minorHAnsi" w:cstheme="minorHAnsi"/>
          <w:color w:val="000000" w:themeColor="text1"/>
          <w:sz w:val="22"/>
          <w:szCs w:val="22"/>
        </w:rPr>
        <w:t>B</w:t>
      </w:r>
      <w:r w:rsidRPr="001703E0">
        <w:rPr>
          <w:rFonts w:asciiTheme="minorHAnsi" w:hAnsiTheme="minorHAnsi" w:cstheme="minorHAnsi"/>
          <w:color w:val="000000" w:themeColor="text1"/>
          <w:sz w:val="22"/>
          <w:szCs w:val="22"/>
          <w:vertAlign w:val="subscript"/>
        </w:rPr>
        <w:t>P</w:t>
      </w:r>
      <w:r w:rsidRPr="001703E0">
        <w:rPr>
          <w:rFonts w:asciiTheme="minorHAnsi" w:hAnsiTheme="minorHAnsi" w:cstheme="minorHAnsi"/>
          <w:color w:val="000000" w:themeColor="text1"/>
          <w:sz w:val="22"/>
          <w:szCs w:val="22"/>
        </w:rPr>
        <w:t xml:space="preserve"> = (7,8</w:t>
      </w:r>
      <w:r w:rsidR="008A4133">
        <w:rPr>
          <w:rFonts w:asciiTheme="minorHAnsi" w:hAnsiTheme="minorHAnsi" w:cstheme="minorHAnsi"/>
          <w:color w:val="000000" w:themeColor="text1"/>
          <w:sz w:val="22"/>
          <w:szCs w:val="22"/>
        </w:rPr>
        <w:t>44</w:t>
      </w:r>
      <w:r w:rsidRPr="001703E0">
        <w:rPr>
          <w:rFonts w:asciiTheme="minorHAnsi" w:hAnsiTheme="minorHAnsi" w:cstheme="minorHAnsi"/>
          <w:color w:val="000000" w:themeColor="text1"/>
          <w:sz w:val="22"/>
          <w:szCs w:val="22"/>
        </w:rPr>
        <w:t xml:space="preserve"> ct/kWh * </w:t>
      </w:r>
      <w:r w:rsidR="00B813DB" w:rsidRPr="001703E0">
        <w:rPr>
          <w:rFonts w:asciiTheme="minorHAnsi" w:hAnsiTheme="minorHAnsi" w:cstheme="minorHAnsi"/>
          <w:color w:val="000000" w:themeColor="text1"/>
          <w:sz w:val="22"/>
          <w:szCs w:val="22"/>
        </w:rPr>
        <w:t>4</w:t>
      </w:r>
      <w:r w:rsidRPr="001703E0">
        <w:rPr>
          <w:rFonts w:asciiTheme="minorHAnsi" w:hAnsiTheme="minorHAnsi" w:cstheme="minorHAnsi"/>
          <w:color w:val="000000" w:themeColor="text1"/>
          <w:sz w:val="22"/>
          <w:szCs w:val="22"/>
        </w:rPr>
        <w:t>0 +</w:t>
      </w:r>
      <w:r w:rsidR="0043005C" w:rsidRPr="001703E0">
        <w:rPr>
          <w:rFonts w:asciiTheme="minorHAnsi" w:hAnsiTheme="minorHAnsi" w:cstheme="minorHAnsi"/>
          <w:color w:val="000000" w:themeColor="text1"/>
          <w:sz w:val="22"/>
          <w:szCs w:val="22"/>
        </w:rPr>
        <w:t xml:space="preserve"> </w:t>
      </w:r>
      <w:r w:rsidRPr="001703E0">
        <w:rPr>
          <w:rFonts w:asciiTheme="minorHAnsi" w:hAnsiTheme="minorHAnsi" w:cstheme="minorHAnsi"/>
          <w:color w:val="000000" w:themeColor="text1"/>
          <w:sz w:val="22"/>
          <w:szCs w:val="22"/>
        </w:rPr>
        <w:t>8,398 *</w:t>
      </w:r>
      <w:r w:rsidR="0043005C" w:rsidRPr="001703E0">
        <w:rPr>
          <w:rFonts w:asciiTheme="minorHAnsi" w:hAnsiTheme="minorHAnsi" w:cstheme="minorHAnsi"/>
          <w:color w:val="000000" w:themeColor="text1"/>
          <w:sz w:val="22"/>
          <w:szCs w:val="22"/>
        </w:rPr>
        <w:t xml:space="preserve"> </w:t>
      </w:r>
      <w:r w:rsidR="00B813DB" w:rsidRPr="001703E0">
        <w:rPr>
          <w:rFonts w:asciiTheme="minorHAnsi" w:hAnsiTheme="minorHAnsi" w:cstheme="minorHAnsi"/>
          <w:color w:val="000000" w:themeColor="text1"/>
          <w:sz w:val="22"/>
          <w:szCs w:val="22"/>
        </w:rPr>
        <w:t>30</w:t>
      </w:r>
      <w:r w:rsidR="0043005C" w:rsidRPr="001703E0">
        <w:rPr>
          <w:rFonts w:asciiTheme="minorHAnsi" w:hAnsiTheme="minorHAnsi" w:cstheme="minorHAnsi"/>
          <w:color w:val="000000" w:themeColor="text1"/>
          <w:sz w:val="22"/>
          <w:szCs w:val="22"/>
        </w:rPr>
        <w:t xml:space="preserve"> </w:t>
      </w:r>
      <w:r w:rsidRPr="001703E0">
        <w:rPr>
          <w:rFonts w:asciiTheme="minorHAnsi" w:hAnsiTheme="minorHAnsi" w:cstheme="minorHAnsi"/>
          <w:color w:val="000000" w:themeColor="text1"/>
          <w:sz w:val="22"/>
          <w:szCs w:val="22"/>
        </w:rPr>
        <w:t>+ 9,131</w:t>
      </w:r>
      <w:r w:rsidR="0043005C" w:rsidRPr="001703E0">
        <w:rPr>
          <w:rFonts w:asciiTheme="minorHAnsi" w:hAnsiTheme="minorHAnsi" w:cstheme="minorHAnsi"/>
          <w:color w:val="000000" w:themeColor="text1"/>
          <w:sz w:val="22"/>
          <w:szCs w:val="22"/>
        </w:rPr>
        <w:t xml:space="preserve"> </w:t>
      </w:r>
      <w:r w:rsidRPr="001703E0">
        <w:rPr>
          <w:rFonts w:asciiTheme="minorHAnsi" w:hAnsiTheme="minorHAnsi" w:cstheme="minorHAnsi"/>
          <w:color w:val="000000" w:themeColor="text1"/>
          <w:sz w:val="22"/>
          <w:szCs w:val="22"/>
        </w:rPr>
        <w:t xml:space="preserve">* </w:t>
      </w:r>
      <w:r w:rsidR="00B813DB" w:rsidRPr="001703E0">
        <w:rPr>
          <w:rFonts w:asciiTheme="minorHAnsi" w:hAnsiTheme="minorHAnsi" w:cstheme="minorHAnsi"/>
          <w:color w:val="000000" w:themeColor="text1"/>
          <w:sz w:val="22"/>
          <w:szCs w:val="22"/>
        </w:rPr>
        <w:t>30</w:t>
      </w:r>
      <w:r w:rsidRPr="001703E0">
        <w:rPr>
          <w:rFonts w:asciiTheme="minorHAnsi" w:hAnsiTheme="minorHAnsi" w:cstheme="minorHAnsi"/>
          <w:color w:val="000000" w:themeColor="text1"/>
          <w:sz w:val="22"/>
          <w:szCs w:val="22"/>
        </w:rPr>
        <w:t>)/100 =</w:t>
      </w:r>
      <w:r w:rsidR="0043005C" w:rsidRPr="001703E0">
        <w:rPr>
          <w:rFonts w:asciiTheme="minorHAnsi" w:hAnsiTheme="minorHAnsi" w:cstheme="minorHAnsi"/>
          <w:color w:val="000000" w:themeColor="text1"/>
          <w:sz w:val="22"/>
          <w:szCs w:val="22"/>
        </w:rPr>
        <w:t xml:space="preserve"> </w:t>
      </w:r>
      <w:r w:rsidRPr="001703E0">
        <w:rPr>
          <w:rFonts w:asciiTheme="minorHAnsi" w:hAnsiTheme="minorHAnsi" w:cstheme="minorHAnsi"/>
          <w:color w:val="000000" w:themeColor="text1"/>
          <w:sz w:val="22"/>
          <w:szCs w:val="22"/>
        </w:rPr>
        <w:t>8,</w:t>
      </w:r>
      <w:r w:rsidR="001703E0" w:rsidRPr="001703E0">
        <w:rPr>
          <w:rFonts w:asciiTheme="minorHAnsi" w:hAnsiTheme="minorHAnsi" w:cstheme="minorHAnsi"/>
          <w:color w:val="000000" w:themeColor="text1"/>
          <w:sz w:val="22"/>
          <w:szCs w:val="22"/>
        </w:rPr>
        <w:t>396</w:t>
      </w:r>
      <w:r w:rsidRPr="001703E0">
        <w:rPr>
          <w:rFonts w:asciiTheme="minorHAnsi" w:hAnsiTheme="minorHAnsi" w:cstheme="minorHAnsi"/>
          <w:color w:val="000000" w:themeColor="text1"/>
          <w:sz w:val="22"/>
          <w:szCs w:val="22"/>
        </w:rPr>
        <w:t xml:space="preserve"> ct/kWh</w:t>
      </w:r>
    </w:p>
    <w:p w14:paraId="6E1BE315" w14:textId="60C5C040" w:rsidR="00DB23A7" w:rsidRPr="00503D13" w:rsidRDefault="00DB23A7" w:rsidP="006E7BCC">
      <w:pPr>
        <w:overflowPunct/>
        <w:spacing w:before="120"/>
        <w:jc w:val="both"/>
        <w:textAlignment w:val="auto"/>
        <w:rPr>
          <w:rFonts w:asciiTheme="minorHAnsi" w:hAnsiTheme="minorHAnsi" w:cstheme="minorHAnsi"/>
          <w:sz w:val="22"/>
          <w:szCs w:val="22"/>
        </w:rPr>
      </w:pPr>
      <w:r w:rsidRPr="00503D13">
        <w:rPr>
          <w:rFonts w:asciiTheme="minorHAnsi" w:hAnsiTheme="minorHAnsi" w:cstheme="minorHAnsi"/>
          <w:sz w:val="22"/>
          <w:szCs w:val="22"/>
        </w:rPr>
        <w:t>Zuzüglich des angebotenen Preisaufschlags P</w:t>
      </w:r>
      <w:r w:rsidRPr="00503D13">
        <w:rPr>
          <w:rFonts w:asciiTheme="minorHAnsi" w:hAnsiTheme="minorHAnsi" w:cstheme="minorHAnsi"/>
          <w:sz w:val="22"/>
          <w:szCs w:val="22"/>
          <w:vertAlign w:val="subscript"/>
        </w:rPr>
        <w:t>A</w:t>
      </w:r>
      <w:r w:rsidRPr="00503D13">
        <w:rPr>
          <w:rFonts w:asciiTheme="minorHAnsi" w:hAnsiTheme="minorHAnsi" w:cstheme="minorHAnsi"/>
          <w:sz w:val="22"/>
          <w:szCs w:val="22"/>
        </w:rPr>
        <w:t xml:space="preserve"> von </w:t>
      </w:r>
      <w:r w:rsidRPr="00E82865">
        <w:rPr>
          <w:rFonts w:asciiTheme="minorHAnsi" w:hAnsiTheme="minorHAnsi" w:cstheme="minorHAnsi"/>
          <w:color w:val="000000" w:themeColor="text1"/>
          <w:sz w:val="22"/>
          <w:szCs w:val="22"/>
        </w:rPr>
        <w:t>0,</w:t>
      </w:r>
      <w:r w:rsidR="00E82865" w:rsidRPr="00E82865">
        <w:rPr>
          <w:rFonts w:asciiTheme="minorHAnsi" w:hAnsiTheme="minorHAnsi" w:cstheme="minorHAnsi"/>
          <w:color w:val="000000" w:themeColor="text1"/>
          <w:sz w:val="22"/>
          <w:szCs w:val="22"/>
        </w:rPr>
        <w:t>3</w:t>
      </w:r>
      <w:r w:rsidRPr="00E82865">
        <w:rPr>
          <w:rFonts w:asciiTheme="minorHAnsi" w:hAnsiTheme="minorHAnsi" w:cstheme="minorHAnsi"/>
          <w:color w:val="000000" w:themeColor="text1"/>
          <w:sz w:val="22"/>
          <w:szCs w:val="22"/>
        </w:rPr>
        <w:t>0</w:t>
      </w:r>
      <w:r w:rsidR="004C7FBF" w:rsidRPr="00E82865">
        <w:rPr>
          <w:rFonts w:asciiTheme="minorHAnsi" w:hAnsiTheme="minorHAnsi" w:cstheme="minorHAnsi"/>
          <w:color w:val="000000" w:themeColor="text1"/>
          <w:sz w:val="22"/>
          <w:szCs w:val="22"/>
        </w:rPr>
        <w:t>0</w:t>
      </w:r>
      <w:r w:rsidRPr="00E82865">
        <w:rPr>
          <w:rFonts w:asciiTheme="minorHAnsi" w:hAnsiTheme="minorHAnsi" w:cstheme="minorHAnsi"/>
          <w:color w:val="000000" w:themeColor="text1"/>
          <w:sz w:val="22"/>
          <w:szCs w:val="22"/>
        </w:rPr>
        <w:t xml:space="preserve"> </w:t>
      </w:r>
      <w:r w:rsidR="00E82865">
        <w:rPr>
          <w:rFonts w:asciiTheme="minorHAnsi" w:hAnsiTheme="minorHAnsi" w:cstheme="minorHAnsi"/>
          <w:color w:val="000000" w:themeColor="text1"/>
          <w:sz w:val="22"/>
          <w:szCs w:val="22"/>
        </w:rPr>
        <w:t>c</w:t>
      </w:r>
      <w:r w:rsidRPr="00E82865">
        <w:rPr>
          <w:rFonts w:asciiTheme="minorHAnsi" w:hAnsiTheme="minorHAnsi" w:cstheme="minorHAnsi"/>
          <w:color w:val="000000" w:themeColor="text1"/>
          <w:sz w:val="22"/>
          <w:szCs w:val="22"/>
        </w:rPr>
        <w:t xml:space="preserve">t/kWh </w:t>
      </w:r>
      <w:r w:rsidRPr="00503D13">
        <w:rPr>
          <w:rFonts w:asciiTheme="minorHAnsi" w:hAnsiTheme="minorHAnsi" w:cstheme="minorHAnsi"/>
          <w:sz w:val="22"/>
          <w:szCs w:val="22"/>
        </w:rPr>
        <w:t>beträgt somit nach diesem</w:t>
      </w:r>
    </w:p>
    <w:p w14:paraId="421873EC" w14:textId="029EFE69" w:rsidR="00DB23A7" w:rsidRPr="00503D13" w:rsidRDefault="00DB23A7" w:rsidP="009F2231">
      <w:pPr>
        <w:pStyle w:val="A1"/>
        <w:spacing w:before="0" w:after="120" w:line="240" w:lineRule="auto"/>
        <w:jc w:val="both"/>
        <w:rPr>
          <w:rFonts w:asciiTheme="minorHAnsi" w:hAnsiTheme="minorHAnsi" w:cstheme="minorHAnsi"/>
          <w:sz w:val="22"/>
          <w:szCs w:val="22"/>
        </w:rPr>
      </w:pPr>
      <w:r w:rsidRPr="00503D13">
        <w:rPr>
          <w:rFonts w:asciiTheme="minorHAnsi" w:hAnsiTheme="minorHAnsi" w:cstheme="minorHAnsi"/>
          <w:sz w:val="22"/>
          <w:szCs w:val="22"/>
        </w:rPr>
        <w:t xml:space="preserve">Beispiel der </w:t>
      </w:r>
      <w:r w:rsidR="000709F4" w:rsidRPr="00503D13">
        <w:rPr>
          <w:rFonts w:asciiTheme="minorHAnsi" w:hAnsiTheme="minorHAnsi" w:cstheme="minorHAnsi"/>
          <w:sz w:val="22"/>
          <w:szCs w:val="22"/>
        </w:rPr>
        <w:t xml:space="preserve">vorläufige </w:t>
      </w:r>
      <w:r w:rsidRPr="00503D13">
        <w:rPr>
          <w:rFonts w:asciiTheme="minorHAnsi" w:hAnsiTheme="minorHAnsi" w:cstheme="minorHAnsi"/>
          <w:sz w:val="22"/>
          <w:szCs w:val="22"/>
        </w:rPr>
        <w:t xml:space="preserve">Arbeitspreis für die Energielieferung </w:t>
      </w:r>
      <w:r w:rsidRPr="00E82865">
        <w:rPr>
          <w:rFonts w:asciiTheme="minorHAnsi" w:hAnsiTheme="minorHAnsi" w:cstheme="minorHAnsi"/>
          <w:color w:val="000000" w:themeColor="text1"/>
          <w:sz w:val="22"/>
          <w:szCs w:val="22"/>
        </w:rPr>
        <w:t>P</w:t>
      </w:r>
      <w:r w:rsidRPr="00E82865">
        <w:rPr>
          <w:rFonts w:asciiTheme="minorHAnsi" w:hAnsiTheme="minorHAnsi" w:cstheme="minorHAnsi"/>
          <w:color w:val="000000" w:themeColor="text1"/>
          <w:sz w:val="22"/>
          <w:szCs w:val="22"/>
          <w:vertAlign w:val="subscript"/>
        </w:rPr>
        <w:t>E</w:t>
      </w:r>
      <w:r w:rsidR="0088191C" w:rsidRPr="00E82865">
        <w:rPr>
          <w:rFonts w:asciiTheme="minorHAnsi" w:hAnsiTheme="minorHAnsi" w:cstheme="minorHAnsi"/>
          <w:color w:val="000000" w:themeColor="text1"/>
          <w:sz w:val="22"/>
          <w:szCs w:val="22"/>
        </w:rPr>
        <w:t>= 8,</w:t>
      </w:r>
      <w:r w:rsidR="00E82865">
        <w:rPr>
          <w:rFonts w:asciiTheme="minorHAnsi" w:hAnsiTheme="minorHAnsi" w:cstheme="minorHAnsi"/>
          <w:color w:val="000000" w:themeColor="text1"/>
          <w:sz w:val="22"/>
          <w:szCs w:val="22"/>
        </w:rPr>
        <w:t>6</w:t>
      </w:r>
      <w:r w:rsidR="001703E0" w:rsidRPr="00E82865">
        <w:rPr>
          <w:rFonts w:asciiTheme="minorHAnsi" w:hAnsiTheme="minorHAnsi" w:cstheme="minorHAnsi"/>
          <w:color w:val="000000" w:themeColor="text1"/>
          <w:sz w:val="22"/>
          <w:szCs w:val="22"/>
        </w:rPr>
        <w:t>96</w:t>
      </w:r>
      <w:r w:rsidRPr="00E82865">
        <w:rPr>
          <w:rFonts w:asciiTheme="minorHAnsi" w:hAnsiTheme="minorHAnsi" w:cstheme="minorHAnsi"/>
          <w:color w:val="000000" w:themeColor="text1"/>
          <w:sz w:val="22"/>
          <w:szCs w:val="22"/>
        </w:rPr>
        <w:t xml:space="preserve"> ct/kWh</w:t>
      </w:r>
      <w:r w:rsidR="0088191C" w:rsidRPr="00E82865">
        <w:rPr>
          <w:rFonts w:asciiTheme="minorHAnsi" w:hAnsiTheme="minorHAnsi" w:cstheme="minorHAnsi"/>
          <w:color w:val="000000" w:themeColor="text1"/>
          <w:sz w:val="22"/>
          <w:szCs w:val="22"/>
        </w:rPr>
        <w:t>.</w:t>
      </w:r>
    </w:p>
    <w:p w14:paraId="6DA26C02" w14:textId="1C8B4641" w:rsidR="00D538E3" w:rsidRPr="00503D13" w:rsidRDefault="00B960C8" w:rsidP="00945003">
      <w:pPr>
        <w:pStyle w:val="Default"/>
        <w:spacing w:after="120"/>
        <w:jc w:val="both"/>
        <w:rPr>
          <w:rFonts w:asciiTheme="minorHAnsi" w:hAnsiTheme="minorHAnsi" w:cstheme="minorHAnsi"/>
          <w:sz w:val="22"/>
          <w:szCs w:val="22"/>
        </w:rPr>
      </w:pPr>
      <w:r w:rsidRPr="00503D13">
        <w:rPr>
          <w:rFonts w:asciiTheme="minorHAnsi" w:hAnsiTheme="minorHAnsi" w:cstheme="minorHAnsi"/>
          <w:sz w:val="22"/>
          <w:szCs w:val="22"/>
        </w:rPr>
        <w:t>Rein informatorisch</w:t>
      </w:r>
      <w:r w:rsidR="00D538E3" w:rsidRPr="00503D13">
        <w:rPr>
          <w:rFonts w:asciiTheme="minorHAnsi" w:hAnsiTheme="minorHAnsi" w:cstheme="minorHAnsi"/>
          <w:sz w:val="22"/>
          <w:szCs w:val="22"/>
        </w:rPr>
        <w:t xml:space="preserve"> </w:t>
      </w:r>
      <w:r w:rsidRPr="00503D13">
        <w:rPr>
          <w:rFonts w:asciiTheme="minorHAnsi" w:hAnsiTheme="minorHAnsi" w:cstheme="minorHAnsi"/>
          <w:sz w:val="22"/>
          <w:szCs w:val="22"/>
        </w:rPr>
        <w:t>werden</w:t>
      </w:r>
      <w:r w:rsidR="001B22FE" w:rsidRPr="00503D13">
        <w:rPr>
          <w:rFonts w:asciiTheme="minorHAnsi" w:hAnsiTheme="minorHAnsi" w:cstheme="minorHAnsi"/>
          <w:sz w:val="22"/>
          <w:szCs w:val="22"/>
        </w:rPr>
        <w:t xml:space="preserve"> in </w:t>
      </w:r>
      <w:r w:rsidR="00503D13" w:rsidRPr="00503D13">
        <w:rPr>
          <w:rFonts w:asciiTheme="minorHAnsi" w:hAnsiTheme="minorHAnsi" w:cstheme="minorHAnsi"/>
          <w:sz w:val="22"/>
          <w:szCs w:val="22"/>
        </w:rPr>
        <w:t>B01-4</w:t>
      </w:r>
      <w:r w:rsidRPr="00503D13">
        <w:rPr>
          <w:rFonts w:asciiTheme="minorHAnsi" w:hAnsiTheme="minorHAnsi" w:cstheme="minorHAnsi"/>
          <w:sz w:val="22"/>
          <w:szCs w:val="22"/>
        </w:rPr>
        <w:t xml:space="preserve"> die Gesamtkosten anhand der im </w:t>
      </w:r>
      <w:r w:rsidRPr="00463BB8">
        <w:rPr>
          <w:rFonts w:asciiTheme="minorHAnsi" w:hAnsiTheme="minorHAnsi" w:cstheme="minorHAnsi"/>
          <w:sz w:val="22"/>
          <w:szCs w:val="22"/>
        </w:rPr>
        <w:t>Jahr 202</w:t>
      </w:r>
      <w:r w:rsidR="00E82865">
        <w:rPr>
          <w:rFonts w:asciiTheme="minorHAnsi" w:hAnsiTheme="minorHAnsi" w:cstheme="minorHAnsi"/>
          <w:sz w:val="22"/>
          <w:szCs w:val="22"/>
        </w:rPr>
        <w:t>6</w:t>
      </w:r>
      <w:r w:rsidRPr="00503D13">
        <w:rPr>
          <w:rFonts w:asciiTheme="minorHAnsi" w:hAnsiTheme="minorHAnsi" w:cstheme="minorHAnsi"/>
          <w:sz w:val="22"/>
          <w:szCs w:val="22"/>
        </w:rPr>
        <w:t xml:space="preserve"> geltenden Netzentgelte, sowie Steuern und Umlagen berechnet. Abzurechnen sind die im Lieferzeitraum gültigen Preisbestandteile.</w:t>
      </w:r>
    </w:p>
    <w:p w14:paraId="72A43D92" w14:textId="77777777" w:rsidR="000709F4" w:rsidRPr="00503D13" w:rsidRDefault="000709F4" w:rsidP="000709F4">
      <w:pPr>
        <w:pStyle w:val="berschrift2"/>
        <w:jc w:val="both"/>
        <w:rPr>
          <w:rFonts w:asciiTheme="minorHAnsi" w:hAnsiTheme="minorHAnsi" w:cstheme="minorHAnsi"/>
        </w:rPr>
      </w:pPr>
      <w:bookmarkStart w:id="31" w:name="_Toc176424254"/>
      <w:r w:rsidRPr="00503D13">
        <w:rPr>
          <w:rFonts w:asciiTheme="minorHAnsi" w:hAnsiTheme="minorHAnsi" w:cstheme="minorHAnsi"/>
        </w:rPr>
        <w:t>3.4 Weitere Preisbestandteile</w:t>
      </w:r>
      <w:bookmarkEnd w:id="31"/>
      <w:r w:rsidRPr="00503D13">
        <w:rPr>
          <w:rFonts w:asciiTheme="minorHAnsi" w:hAnsiTheme="minorHAnsi" w:cstheme="minorHAnsi"/>
        </w:rPr>
        <w:t xml:space="preserve"> </w:t>
      </w:r>
    </w:p>
    <w:p w14:paraId="68F6DE2A" w14:textId="0DDB3AB8" w:rsidR="000709F4" w:rsidRPr="00503D13" w:rsidRDefault="000709F4" w:rsidP="00190FA1">
      <w:pPr>
        <w:pStyle w:val="A1"/>
        <w:spacing w:after="240" w:line="240" w:lineRule="auto"/>
        <w:jc w:val="both"/>
        <w:rPr>
          <w:rFonts w:asciiTheme="minorHAnsi" w:hAnsiTheme="minorHAnsi" w:cstheme="minorHAnsi"/>
          <w:sz w:val="22"/>
          <w:szCs w:val="22"/>
        </w:rPr>
      </w:pPr>
      <w:r w:rsidRPr="00503D13">
        <w:rPr>
          <w:rFonts w:asciiTheme="minorHAnsi" w:hAnsiTheme="minorHAnsi" w:cstheme="minorHAnsi"/>
          <w:sz w:val="22"/>
          <w:szCs w:val="22"/>
        </w:rPr>
        <w:t>D</w:t>
      </w:r>
      <w:r w:rsidR="006024ED" w:rsidRPr="00503D13">
        <w:rPr>
          <w:rFonts w:asciiTheme="minorHAnsi" w:hAnsiTheme="minorHAnsi" w:cstheme="minorHAnsi"/>
          <w:sz w:val="22"/>
          <w:szCs w:val="22"/>
        </w:rPr>
        <w:t xml:space="preserve">as Netzentgelt für die Netznutzung, die Entgelte für Messung, Messstellenbetrieb sowie Umlagen, Abgaben und Steuern werden in Höhe genehmigter und veröffentlichter Entgelte zusätzlich </w:t>
      </w:r>
      <w:r w:rsidR="00B609D5" w:rsidRPr="00503D13">
        <w:rPr>
          <w:rFonts w:asciiTheme="minorHAnsi" w:hAnsiTheme="minorHAnsi" w:cstheme="minorHAnsi"/>
          <w:sz w:val="22"/>
          <w:szCs w:val="22"/>
        </w:rPr>
        <w:t xml:space="preserve">ausgewiesen und </w:t>
      </w:r>
      <w:r w:rsidR="006024ED" w:rsidRPr="00503D13">
        <w:rPr>
          <w:rFonts w:asciiTheme="minorHAnsi" w:hAnsiTheme="minorHAnsi" w:cstheme="minorHAnsi"/>
          <w:sz w:val="22"/>
          <w:szCs w:val="22"/>
        </w:rPr>
        <w:t>in Rechnung gestellt.</w:t>
      </w:r>
    </w:p>
    <w:p w14:paraId="545D0860" w14:textId="238DBC18" w:rsidR="000709F4" w:rsidRPr="00503D13" w:rsidRDefault="000709F4" w:rsidP="000709F4">
      <w:pPr>
        <w:rPr>
          <w:rFonts w:asciiTheme="minorHAnsi" w:hAnsiTheme="minorHAnsi" w:cstheme="minorHAnsi"/>
        </w:rPr>
      </w:pPr>
      <w:r w:rsidRPr="00503D13">
        <w:rPr>
          <w:rFonts w:asciiTheme="minorHAnsi" w:hAnsiTheme="minorHAnsi" w:cstheme="minorHAnsi"/>
          <w:sz w:val="22"/>
          <w:szCs w:val="22"/>
        </w:rPr>
        <w:t xml:space="preserve">Der angebotene Grund – und Arbeitspreis für die Energielieferung versteht sich (aktuell) somit zuzüglich </w:t>
      </w:r>
    </w:p>
    <w:p w14:paraId="3D86137E" w14:textId="77777777" w:rsidR="000709F4" w:rsidRPr="00503D13" w:rsidRDefault="000709F4" w:rsidP="000709F4">
      <w:pPr>
        <w:rPr>
          <w:rFonts w:asciiTheme="minorHAnsi" w:hAnsiTheme="minorHAnsi" w:cstheme="minorHAnsi"/>
        </w:rPr>
      </w:pPr>
    </w:p>
    <w:p w14:paraId="2AB61C62" w14:textId="002DE744" w:rsidR="000709F4" w:rsidRPr="00503D13" w:rsidRDefault="000709F4" w:rsidP="00190FA1">
      <w:pPr>
        <w:numPr>
          <w:ilvl w:val="1"/>
          <w:numId w:val="14"/>
        </w:numPr>
        <w:overflowPunct/>
        <w:textAlignment w:val="auto"/>
        <w:rPr>
          <w:rFonts w:asciiTheme="minorHAnsi" w:hAnsiTheme="minorHAnsi" w:cstheme="minorHAnsi"/>
          <w:sz w:val="22"/>
          <w:szCs w:val="22"/>
        </w:rPr>
      </w:pPr>
      <w:r w:rsidRPr="00503D13">
        <w:rPr>
          <w:rFonts w:asciiTheme="minorHAnsi" w:hAnsiTheme="minorHAnsi" w:cstheme="minorHAnsi"/>
        </w:rPr>
        <w:t xml:space="preserve">• </w:t>
      </w:r>
      <w:r w:rsidR="00945B9F" w:rsidRPr="00503D13">
        <w:rPr>
          <w:rFonts w:asciiTheme="minorHAnsi" w:hAnsiTheme="minorHAnsi" w:cstheme="minorHAnsi"/>
          <w:sz w:val="22"/>
          <w:szCs w:val="22"/>
        </w:rPr>
        <w:t>den jeweils geltenden</w:t>
      </w:r>
      <w:r w:rsidR="00945B9F" w:rsidRPr="00503D13">
        <w:rPr>
          <w:rFonts w:asciiTheme="minorHAnsi" w:hAnsiTheme="minorHAnsi" w:cstheme="minorHAnsi"/>
        </w:rPr>
        <w:t xml:space="preserve"> </w:t>
      </w:r>
      <w:r w:rsidRPr="00503D13">
        <w:rPr>
          <w:rFonts w:asciiTheme="minorHAnsi" w:hAnsiTheme="minorHAnsi" w:cstheme="minorHAnsi"/>
          <w:sz w:val="22"/>
          <w:szCs w:val="22"/>
        </w:rPr>
        <w:t xml:space="preserve">Kosten für die Netznutzung, insbesondere Grund-, Arbeits- und Leistungspreise für die Netznutzung,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783"/>
      </w:tblGrid>
      <w:tr w:rsidR="00190FA1" w:rsidRPr="00503D13" w14:paraId="65924C3F" w14:textId="77777777" w:rsidTr="00190FA1">
        <w:tc>
          <w:tcPr>
            <w:tcW w:w="846" w:type="dxa"/>
          </w:tcPr>
          <w:p w14:paraId="24311C16" w14:textId="47DD677C" w:rsidR="00190FA1" w:rsidRPr="00503D13" w:rsidRDefault="00190FA1" w:rsidP="00190FA1">
            <w:pPr>
              <w:overflowPunct/>
              <w:jc w:val="right"/>
              <w:textAlignment w:val="auto"/>
              <w:rPr>
                <w:rFonts w:asciiTheme="minorHAnsi" w:hAnsiTheme="minorHAnsi" w:cstheme="minorHAnsi"/>
              </w:rPr>
            </w:pPr>
            <w:r w:rsidRPr="00503D13">
              <w:rPr>
                <w:rFonts w:asciiTheme="minorHAnsi" w:hAnsiTheme="minorHAnsi" w:cstheme="minorHAnsi"/>
              </w:rPr>
              <w:t>-</w:t>
            </w:r>
          </w:p>
        </w:tc>
        <w:tc>
          <w:tcPr>
            <w:tcW w:w="8783" w:type="dxa"/>
          </w:tcPr>
          <w:p w14:paraId="0B0F5090" w14:textId="3912F3C5" w:rsidR="00190FA1" w:rsidRPr="00503D13" w:rsidRDefault="00190FA1" w:rsidP="00190FA1">
            <w:pPr>
              <w:overflowPunct/>
              <w:textAlignment w:val="auto"/>
              <w:rPr>
                <w:rFonts w:asciiTheme="minorHAnsi" w:hAnsiTheme="minorHAnsi" w:cstheme="minorHAnsi"/>
              </w:rPr>
            </w:pPr>
            <w:r w:rsidRPr="00503D13">
              <w:rPr>
                <w:rFonts w:asciiTheme="minorHAnsi" w:hAnsiTheme="minorHAnsi" w:cstheme="minorHAnsi"/>
              </w:rPr>
              <w:t>Entgelte für Messung und Abrechnung durch den Verteilnetzbetreiber bzw. Messstellenbetreiber oder Messdienstleister,</w:t>
            </w:r>
          </w:p>
        </w:tc>
      </w:tr>
      <w:tr w:rsidR="00190FA1" w:rsidRPr="00503D13" w14:paraId="7E348351" w14:textId="77777777" w:rsidTr="00190FA1">
        <w:tc>
          <w:tcPr>
            <w:tcW w:w="846" w:type="dxa"/>
          </w:tcPr>
          <w:p w14:paraId="388405F9" w14:textId="2C66F0BF" w:rsidR="00190FA1" w:rsidRPr="00503D13" w:rsidRDefault="00190FA1" w:rsidP="00190FA1">
            <w:pPr>
              <w:overflowPunct/>
              <w:jc w:val="right"/>
              <w:textAlignment w:val="auto"/>
              <w:rPr>
                <w:rFonts w:asciiTheme="minorHAnsi" w:hAnsiTheme="minorHAnsi" w:cstheme="minorHAnsi"/>
              </w:rPr>
            </w:pPr>
            <w:r w:rsidRPr="00503D13">
              <w:rPr>
                <w:rFonts w:asciiTheme="minorHAnsi" w:hAnsiTheme="minorHAnsi" w:cstheme="minorHAnsi"/>
              </w:rPr>
              <w:t>-</w:t>
            </w:r>
          </w:p>
        </w:tc>
        <w:tc>
          <w:tcPr>
            <w:tcW w:w="8783" w:type="dxa"/>
          </w:tcPr>
          <w:p w14:paraId="3BE5E950" w14:textId="7DEE9DDF" w:rsidR="00190FA1" w:rsidRPr="00503D13" w:rsidRDefault="00190FA1" w:rsidP="00190FA1">
            <w:pPr>
              <w:overflowPunct/>
              <w:textAlignment w:val="auto"/>
              <w:rPr>
                <w:rFonts w:asciiTheme="minorHAnsi" w:hAnsiTheme="minorHAnsi" w:cstheme="minorHAnsi"/>
              </w:rPr>
            </w:pPr>
            <w:r w:rsidRPr="00503D13">
              <w:rPr>
                <w:rFonts w:asciiTheme="minorHAnsi" w:hAnsiTheme="minorHAnsi" w:cstheme="minorHAnsi"/>
              </w:rPr>
              <w:t>Aufschläge des Verteilnetzbetreibers für Niederspannungsmessung bei Anschluss in Mittelspannung,</w:t>
            </w:r>
          </w:p>
        </w:tc>
      </w:tr>
      <w:tr w:rsidR="00190FA1" w:rsidRPr="00503D13" w14:paraId="6FBC9126" w14:textId="77777777" w:rsidTr="00190FA1">
        <w:tc>
          <w:tcPr>
            <w:tcW w:w="846" w:type="dxa"/>
          </w:tcPr>
          <w:p w14:paraId="5ADFD19F" w14:textId="55C80ED2" w:rsidR="00190FA1" w:rsidRPr="00503D13" w:rsidRDefault="00190FA1" w:rsidP="00190FA1">
            <w:pPr>
              <w:overflowPunct/>
              <w:jc w:val="right"/>
              <w:textAlignment w:val="auto"/>
              <w:rPr>
                <w:rFonts w:asciiTheme="minorHAnsi" w:hAnsiTheme="minorHAnsi" w:cstheme="minorHAnsi"/>
              </w:rPr>
            </w:pPr>
            <w:r w:rsidRPr="00503D13">
              <w:rPr>
                <w:rFonts w:asciiTheme="minorHAnsi" w:hAnsiTheme="minorHAnsi" w:cstheme="minorHAnsi"/>
              </w:rPr>
              <w:t>-</w:t>
            </w:r>
          </w:p>
        </w:tc>
        <w:tc>
          <w:tcPr>
            <w:tcW w:w="8783" w:type="dxa"/>
          </w:tcPr>
          <w:p w14:paraId="57799E59" w14:textId="11CE8D87" w:rsidR="00190FA1" w:rsidRPr="00503D13" w:rsidRDefault="00190FA1" w:rsidP="00190FA1">
            <w:pPr>
              <w:overflowPunct/>
              <w:textAlignment w:val="auto"/>
              <w:rPr>
                <w:rFonts w:asciiTheme="minorHAnsi" w:hAnsiTheme="minorHAnsi" w:cstheme="minorHAnsi"/>
              </w:rPr>
            </w:pPr>
            <w:r w:rsidRPr="00503D13">
              <w:rPr>
                <w:rFonts w:asciiTheme="minorHAnsi" w:hAnsiTheme="minorHAnsi" w:cstheme="minorHAnsi"/>
              </w:rPr>
              <w:t>Kosten für singulär genutzte Betriebsmittel,</w:t>
            </w:r>
          </w:p>
        </w:tc>
      </w:tr>
      <w:tr w:rsidR="00190FA1" w:rsidRPr="00503D13" w14:paraId="0FF28ECD" w14:textId="77777777" w:rsidTr="00190FA1">
        <w:tc>
          <w:tcPr>
            <w:tcW w:w="846" w:type="dxa"/>
          </w:tcPr>
          <w:p w14:paraId="49414E23" w14:textId="1168D42F" w:rsidR="00190FA1" w:rsidRPr="00503D13" w:rsidRDefault="00190FA1" w:rsidP="00190FA1">
            <w:pPr>
              <w:overflowPunct/>
              <w:jc w:val="right"/>
              <w:textAlignment w:val="auto"/>
              <w:rPr>
                <w:rFonts w:asciiTheme="minorHAnsi" w:hAnsiTheme="minorHAnsi" w:cstheme="minorHAnsi"/>
              </w:rPr>
            </w:pPr>
            <w:r w:rsidRPr="00503D13">
              <w:rPr>
                <w:rFonts w:asciiTheme="minorHAnsi" w:hAnsiTheme="minorHAnsi" w:cstheme="minorHAnsi"/>
              </w:rPr>
              <w:t>-</w:t>
            </w:r>
          </w:p>
        </w:tc>
        <w:tc>
          <w:tcPr>
            <w:tcW w:w="8783" w:type="dxa"/>
          </w:tcPr>
          <w:p w14:paraId="695F815C" w14:textId="2A72A463" w:rsidR="00190FA1" w:rsidRPr="00503D13" w:rsidRDefault="00190FA1" w:rsidP="00190FA1">
            <w:pPr>
              <w:overflowPunct/>
              <w:textAlignment w:val="auto"/>
              <w:rPr>
                <w:rFonts w:asciiTheme="minorHAnsi" w:hAnsiTheme="minorHAnsi" w:cstheme="minorHAnsi"/>
              </w:rPr>
            </w:pPr>
            <w:r w:rsidRPr="00503D13">
              <w:rPr>
                <w:rFonts w:asciiTheme="minorHAnsi" w:hAnsiTheme="minorHAnsi" w:cstheme="minorHAnsi"/>
              </w:rPr>
              <w:t>Blindarbeit (oberhalb der Abrechnungsfreigrenze),</w:t>
            </w:r>
          </w:p>
        </w:tc>
      </w:tr>
    </w:tbl>
    <w:p w14:paraId="4FAE4974" w14:textId="3E1FB601" w:rsidR="000709F4" w:rsidRPr="00503D13" w:rsidRDefault="000709F4" w:rsidP="00945B9F">
      <w:pPr>
        <w:overflowPunct/>
        <w:spacing w:before="240" w:after="189"/>
        <w:textAlignment w:val="auto"/>
        <w:rPr>
          <w:rFonts w:asciiTheme="minorHAnsi" w:hAnsiTheme="minorHAnsi" w:cstheme="minorHAnsi"/>
          <w:sz w:val="22"/>
          <w:szCs w:val="22"/>
        </w:rPr>
      </w:pPr>
      <w:r w:rsidRPr="00503D13">
        <w:rPr>
          <w:rFonts w:asciiTheme="minorHAnsi" w:hAnsiTheme="minorHAnsi" w:cstheme="minorHAnsi"/>
          <w:color w:val="000000"/>
          <w:sz w:val="22"/>
          <w:szCs w:val="22"/>
        </w:rPr>
        <w:lastRenderedPageBreak/>
        <w:t xml:space="preserve">• </w:t>
      </w:r>
      <w:r w:rsidR="00190FA1" w:rsidRPr="00503D13">
        <w:rPr>
          <w:rFonts w:asciiTheme="minorHAnsi" w:hAnsiTheme="minorHAnsi" w:cstheme="minorHAnsi"/>
          <w:color w:val="000000"/>
          <w:sz w:val="22"/>
          <w:szCs w:val="22"/>
        </w:rPr>
        <w:t xml:space="preserve">der gesetzlich vorgeschriebenen </w:t>
      </w:r>
      <w:r w:rsidRPr="00503D13">
        <w:rPr>
          <w:rFonts w:asciiTheme="minorHAnsi" w:hAnsiTheme="minorHAnsi" w:cstheme="minorHAnsi"/>
          <w:sz w:val="22"/>
          <w:szCs w:val="22"/>
        </w:rPr>
        <w:t>Stromsteuer</w:t>
      </w:r>
      <w:r w:rsidR="0056001E" w:rsidRPr="00503D13">
        <w:rPr>
          <w:rFonts w:asciiTheme="minorHAnsi" w:hAnsiTheme="minorHAnsi" w:cstheme="minorHAnsi"/>
          <w:sz w:val="22"/>
          <w:szCs w:val="22"/>
        </w:rPr>
        <w:t>,</w:t>
      </w:r>
      <w:r w:rsidRPr="00503D13">
        <w:rPr>
          <w:rFonts w:asciiTheme="minorHAnsi" w:hAnsiTheme="minorHAnsi" w:cstheme="minorHAnsi"/>
          <w:sz w:val="22"/>
          <w:szCs w:val="22"/>
        </w:rPr>
        <w:t xml:space="preserve"> </w:t>
      </w:r>
    </w:p>
    <w:p w14:paraId="24223511" w14:textId="5BB68287" w:rsidR="000709F4" w:rsidRPr="00503D13" w:rsidRDefault="000709F4" w:rsidP="000709F4">
      <w:pPr>
        <w:overflowPunct/>
        <w:spacing w:after="189"/>
        <w:textAlignment w:val="auto"/>
        <w:rPr>
          <w:rFonts w:asciiTheme="minorHAnsi" w:hAnsiTheme="minorHAnsi" w:cstheme="minorHAnsi"/>
          <w:sz w:val="22"/>
          <w:szCs w:val="22"/>
        </w:rPr>
      </w:pPr>
      <w:r w:rsidRPr="00503D13">
        <w:rPr>
          <w:rFonts w:asciiTheme="minorHAnsi" w:hAnsiTheme="minorHAnsi" w:cstheme="minorHAnsi"/>
          <w:sz w:val="22"/>
          <w:szCs w:val="22"/>
        </w:rPr>
        <w:t xml:space="preserve">• </w:t>
      </w:r>
      <w:r w:rsidR="00945B9F" w:rsidRPr="00503D13">
        <w:rPr>
          <w:rFonts w:asciiTheme="minorHAnsi" w:hAnsiTheme="minorHAnsi" w:cstheme="minorHAnsi"/>
          <w:sz w:val="22"/>
          <w:szCs w:val="22"/>
        </w:rPr>
        <w:t xml:space="preserve">des gesetzlich vorgeschriebenen </w:t>
      </w:r>
      <w:r w:rsidRPr="00503D13">
        <w:rPr>
          <w:rFonts w:asciiTheme="minorHAnsi" w:hAnsiTheme="minorHAnsi" w:cstheme="minorHAnsi"/>
          <w:sz w:val="22"/>
          <w:szCs w:val="22"/>
        </w:rPr>
        <w:t>KWK-Aufschlag</w:t>
      </w:r>
      <w:r w:rsidR="00945B9F" w:rsidRPr="00503D13">
        <w:rPr>
          <w:rFonts w:asciiTheme="minorHAnsi" w:hAnsiTheme="minorHAnsi" w:cstheme="minorHAnsi"/>
          <w:sz w:val="22"/>
          <w:szCs w:val="22"/>
        </w:rPr>
        <w:t>s</w:t>
      </w:r>
      <w:r w:rsidR="0056001E" w:rsidRPr="00503D13">
        <w:rPr>
          <w:rFonts w:asciiTheme="minorHAnsi" w:hAnsiTheme="minorHAnsi" w:cstheme="minorHAnsi"/>
          <w:sz w:val="22"/>
          <w:szCs w:val="22"/>
        </w:rPr>
        <w:t>,</w:t>
      </w:r>
    </w:p>
    <w:p w14:paraId="4F5A8658" w14:textId="7698A610" w:rsidR="000709F4" w:rsidRPr="00503D13" w:rsidRDefault="000709F4" w:rsidP="000709F4">
      <w:pPr>
        <w:overflowPunct/>
        <w:spacing w:after="189"/>
        <w:textAlignment w:val="auto"/>
        <w:rPr>
          <w:rFonts w:asciiTheme="minorHAnsi" w:hAnsiTheme="minorHAnsi" w:cstheme="minorHAnsi"/>
          <w:sz w:val="22"/>
          <w:szCs w:val="22"/>
        </w:rPr>
      </w:pPr>
      <w:r w:rsidRPr="00503D13">
        <w:rPr>
          <w:rFonts w:asciiTheme="minorHAnsi" w:hAnsiTheme="minorHAnsi" w:cstheme="minorHAnsi"/>
          <w:sz w:val="22"/>
          <w:szCs w:val="22"/>
        </w:rPr>
        <w:t xml:space="preserve">• </w:t>
      </w:r>
      <w:r w:rsidR="00945B9F" w:rsidRPr="00503D13">
        <w:rPr>
          <w:rFonts w:asciiTheme="minorHAnsi" w:hAnsiTheme="minorHAnsi" w:cstheme="minorHAnsi"/>
          <w:color w:val="000000"/>
          <w:sz w:val="22"/>
          <w:szCs w:val="22"/>
        </w:rPr>
        <w:t xml:space="preserve">der gesetzlich vorgeschriebenen </w:t>
      </w:r>
      <w:r w:rsidRPr="00503D13">
        <w:rPr>
          <w:rFonts w:asciiTheme="minorHAnsi" w:hAnsiTheme="minorHAnsi" w:cstheme="minorHAnsi"/>
          <w:sz w:val="22"/>
          <w:szCs w:val="22"/>
        </w:rPr>
        <w:t>Umlage nach § 19 Abs. 2 StromNEV</w:t>
      </w:r>
      <w:r w:rsidR="0056001E" w:rsidRPr="00503D13">
        <w:rPr>
          <w:rFonts w:asciiTheme="minorHAnsi" w:hAnsiTheme="minorHAnsi" w:cstheme="minorHAnsi"/>
          <w:sz w:val="22"/>
          <w:szCs w:val="22"/>
        </w:rPr>
        <w:t>,</w:t>
      </w:r>
    </w:p>
    <w:p w14:paraId="5EE0CE82" w14:textId="5E189379" w:rsidR="000709F4" w:rsidRPr="00503D13" w:rsidRDefault="000709F4" w:rsidP="000709F4">
      <w:pPr>
        <w:overflowPunct/>
        <w:spacing w:after="189"/>
        <w:textAlignment w:val="auto"/>
        <w:rPr>
          <w:rFonts w:asciiTheme="minorHAnsi" w:hAnsiTheme="minorHAnsi" w:cstheme="minorHAnsi"/>
          <w:sz w:val="22"/>
          <w:szCs w:val="22"/>
        </w:rPr>
      </w:pPr>
      <w:r w:rsidRPr="00503D13">
        <w:rPr>
          <w:rFonts w:asciiTheme="minorHAnsi" w:hAnsiTheme="minorHAnsi" w:cstheme="minorHAnsi"/>
          <w:sz w:val="22"/>
          <w:szCs w:val="22"/>
        </w:rPr>
        <w:t xml:space="preserve">• </w:t>
      </w:r>
      <w:r w:rsidR="00945B9F" w:rsidRPr="00503D13">
        <w:rPr>
          <w:rFonts w:asciiTheme="minorHAnsi" w:hAnsiTheme="minorHAnsi" w:cstheme="minorHAnsi"/>
          <w:color w:val="000000"/>
          <w:sz w:val="22"/>
          <w:szCs w:val="22"/>
        </w:rPr>
        <w:t xml:space="preserve">der gesetzlich vorgeschriebenen </w:t>
      </w:r>
      <w:r w:rsidRPr="00503D13">
        <w:rPr>
          <w:rFonts w:asciiTheme="minorHAnsi" w:hAnsiTheme="minorHAnsi" w:cstheme="minorHAnsi"/>
          <w:sz w:val="22"/>
          <w:szCs w:val="22"/>
        </w:rPr>
        <w:t>Offshore-Netzumlage</w:t>
      </w:r>
      <w:r w:rsidR="00285278" w:rsidRPr="00503D13">
        <w:rPr>
          <w:rFonts w:asciiTheme="minorHAnsi" w:hAnsiTheme="minorHAnsi" w:cstheme="minorHAnsi"/>
          <w:sz w:val="22"/>
          <w:szCs w:val="22"/>
        </w:rPr>
        <w:t>,</w:t>
      </w:r>
    </w:p>
    <w:p w14:paraId="09772328" w14:textId="450F0599" w:rsidR="00945B9F" w:rsidRPr="00503D13" w:rsidRDefault="00945B9F" w:rsidP="00945B9F">
      <w:pPr>
        <w:spacing w:after="189"/>
        <w:rPr>
          <w:rFonts w:asciiTheme="minorHAnsi" w:hAnsiTheme="minorHAnsi" w:cstheme="minorHAnsi"/>
          <w:sz w:val="22"/>
          <w:szCs w:val="22"/>
        </w:rPr>
      </w:pPr>
      <w:r w:rsidRPr="00503D13">
        <w:rPr>
          <w:rFonts w:asciiTheme="minorHAnsi" w:hAnsiTheme="minorHAnsi" w:cstheme="minorHAnsi"/>
        </w:rPr>
        <w:t xml:space="preserve">• </w:t>
      </w:r>
      <w:r w:rsidRPr="00503D13">
        <w:rPr>
          <w:rFonts w:asciiTheme="minorHAnsi" w:hAnsiTheme="minorHAnsi" w:cstheme="minorHAnsi"/>
          <w:sz w:val="22"/>
          <w:szCs w:val="22"/>
        </w:rPr>
        <w:t>Konzessionsabgabe</w:t>
      </w:r>
      <w:r w:rsidR="0056001E" w:rsidRPr="00503D13">
        <w:rPr>
          <w:rFonts w:asciiTheme="minorHAnsi" w:hAnsiTheme="minorHAnsi" w:cstheme="minorHAnsi"/>
          <w:sz w:val="22"/>
          <w:szCs w:val="22"/>
        </w:rPr>
        <w:t>,</w:t>
      </w:r>
      <w:r w:rsidRPr="00503D13">
        <w:rPr>
          <w:rFonts w:asciiTheme="minorHAnsi" w:hAnsiTheme="minorHAnsi" w:cstheme="minorHAnsi"/>
          <w:sz w:val="22"/>
          <w:szCs w:val="22"/>
        </w:rPr>
        <w:t xml:space="preserve"> </w:t>
      </w:r>
    </w:p>
    <w:p w14:paraId="12BFB42E" w14:textId="629C4E18" w:rsidR="00945B9F" w:rsidRPr="00503D13" w:rsidRDefault="00945B9F" w:rsidP="0033353D">
      <w:pPr>
        <w:rPr>
          <w:rFonts w:asciiTheme="minorHAnsi" w:hAnsiTheme="minorHAnsi" w:cstheme="minorHAnsi"/>
          <w:sz w:val="22"/>
          <w:szCs w:val="22"/>
        </w:rPr>
      </w:pPr>
      <w:r w:rsidRPr="00503D13">
        <w:rPr>
          <w:rFonts w:asciiTheme="minorHAnsi" w:hAnsiTheme="minorHAnsi" w:cstheme="minorHAnsi"/>
        </w:rPr>
        <w:t xml:space="preserve"> • </w:t>
      </w:r>
      <w:r w:rsidR="00555494" w:rsidRPr="00503D13">
        <w:rPr>
          <w:rFonts w:asciiTheme="minorHAnsi" w:hAnsiTheme="minorHAnsi" w:cstheme="minorHAnsi"/>
          <w:sz w:val="22"/>
          <w:szCs w:val="22"/>
        </w:rPr>
        <w:t xml:space="preserve">der jeweils gültigen </w:t>
      </w:r>
      <w:r w:rsidR="0033259C" w:rsidRPr="00503D13">
        <w:rPr>
          <w:rFonts w:asciiTheme="minorHAnsi" w:hAnsiTheme="minorHAnsi" w:cstheme="minorHAnsi"/>
          <w:sz w:val="22"/>
          <w:szCs w:val="22"/>
        </w:rPr>
        <w:t>Mehrwert</w:t>
      </w:r>
      <w:r w:rsidR="00555494" w:rsidRPr="00503D13">
        <w:rPr>
          <w:rFonts w:asciiTheme="minorHAnsi" w:hAnsiTheme="minorHAnsi" w:cstheme="minorHAnsi"/>
          <w:sz w:val="22"/>
          <w:szCs w:val="22"/>
        </w:rPr>
        <w:t xml:space="preserve">steuer </w:t>
      </w:r>
    </w:p>
    <w:p w14:paraId="260A6559" w14:textId="0461E391" w:rsidR="0033353D" w:rsidRPr="00503D13" w:rsidRDefault="005C6080" w:rsidP="000709F4">
      <w:pPr>
        <w:pStyle w:val="A1"/>
        <w:spacing w:line="240" w:lineRule="auto"/>
        <w:jc w:val="both"/>
        <w:rPr>
          <w:rFonts w:asciiTheme="minorHAnsi" w:hAnsiTheme="minorHAnsi" w:cstheme="minorHAnsi"/>
          <w:sz w:val="22"/>
          <w:szCs w:val="22"/>
        </w:rPr>
      </w:pPr>
      <w:r w:rsidRPr="00503D13">
        <w:rPr>
          <w:rFonts w:asciiTheme="minorHAnsi" w:hAnsiTheme="minorHAnsi" w:cstheme="minorHAnsi"/>
          <w:sz w:val="22"/>
          <w:szCs w:val="22"/>
        </w:rPr>
        <w:t>Falls der A</w:t>
      </w:r>
      <w:r w:rsidR="009847B9" w:rsidRPr="00503D13">
        <w:rPr>
          <w:rFonts w:asciiTheme="minorHAnsi" w:hAnsiTheme="minorHAnsi" w:cstheme="minorHAnsi"/>
          <w:sz w:val="22"/>
          <w:szCs w:val="22"/>
        </w:rPr>
        <w:t>uftragnehmer</w:t>
      </w:r>
      <w:r w:rsidRPr="00503D13">
        <w:rPr>
          <w:rFonts w:asciiTheme="minorHAnsi" w:hAnsiTheme="minorHAnsi" w:cstheme="minorHAnsi"/>
          <w:sz w:val="22"/>
          <w:szCs w:val="22"/>
        </w:rPr>
        <w:t xml:space="preserve"> gegenüber dem Zeitpunkt des Abschlusses des Vertrages erhöhte oder zusätzliche gewinnunabhängige Steuern oder Abgaben oder sonstige die Energiepreisbildung unmittelbar oder mittelbar beeinflussende Belastungen, welche aus gesetzgeberischen Maßnahmen oder behördlichen Verfügungen resultieren, zu entrichten hat, ist der </w:t>
      </w:r>
      <w:r w:rsidR="006A7D20" w:rsidRPr="00503D13">
        <w:rPr>
          <w:rFonts w:asciiTheme="minorHAnsi" w:hAnsiTheme="minorHAnsi" w:cstheme="minorHAnsi"/>
          <w:sz w:val="22"/>
          <w:szCs w:val="22"/>
        </w:rPr>
        <w:t>Auftragnehmer</w:t>
      </w:r>
      <w:r w:rsidRPr="00503D13">
        <w:rPr>
          <w:rFonts w:asciiTheme="minorHAnsi" w:hAnsiTheme="minorHAnsi" w:cstheme="minorHAnsi"/>
          <w:sz w:val="22"/>
          <w:szCs w:val="22"/>
        </w:rPr>
        <w:t xml:space="preserve"> berechtigt, die vereinbarten Strompreise entsprechend zu erhöhen. Der </w:t>
      </w:r>
      <w:r w:rsidR="009847B9" w:rsidRPr="00503D13">
        <w:rPr>
          <w:rFonts w:asciiTheme="minorHAnsi" w:hAnsiTheme="minorHAnsi" w:cstheme="minorHAnsi"/>
          <w:sz w:val="22"/>
          <w:szCs w:val="22"/>
        </w:rPr>
        <w:t>Auftraggeber</w:t>
      </w:r>
      <w:r w:rsidRPr="00503D13">
        <w:rPr>
          <w:rFonts w:asciiTheme="minorHAnsi" w:hAnsiTheme="minorHAnsi" w:cstheme="minorHAnsi"/>
          <w:sz w:val="22"/>
          <w:szCs w:val="22"/>
        </w:rPr>
        <w:t xml:space="preserve"> kann eine entsprechende Ermäßigung der Strompreise verlangen, falls die von dem A</w:t>
      </w:r>
      <w:r w:rsidR="009847B9" w:rsidRPr="00503D13">
        <w:rPr>
          <w:rFonts w:asciiTheme="minorHAnsi" w:hAnsiTheme="minorHAnsi" w:cstheme="minorHAnsi"/>
          <w:sz w:val="22"/>
          <w:szCs w:val="22"/>
        </w:rPr>
        <w:t>uftragnehmer</w:t>
      </w:r>
      <w:r w:rsidRPr="00503D13">
        <w:rPr>
          <w:rFonts w:asciiTheme="minorHAnsi" w:hAnsiTheme="minorHAnsi" w:cstheme="minorHAnsi"/>
          <w:sz w:val="22"/>
          <w:szCs w:val="22"/>
        </w:rPr>
        <w:t xml:space="preserve"> zu zahlenden gewinnunabhängigen Steuern, Abgaben oder Belastungen ermäßigt werden oder fortfallen</w:t>
      </w:r>
      <w:r w:rsidR="005C4B22" w:rsidRPr="00503D13">
        <w:rPr>
          <w:rFonts w:asciiTheme="minorHAnsi" w:hAnsiTheme="minorHAnsi" w:cstheme="minorHAnsi"/>
          <w:sz w:val="22"/>
          <w:szCs w:val="22"/>
        </w:rPr>
        <w:t>.</w:t>
      </w:r>
      <w:r w:rsidRPr="00503D13">
        <w:rPr>
          <w:rFonts w:asciiTheme="minorHAnsi" w:hAnsiTheme="minorHAnsi" w:cstheme="minorHAnsi"/>
          <w:sz w:val="22"/>
          <w:szCs w:val="22"/>
        </w:rPr>
        <w:t xml:space="preserve"> </w:t>
      </w:r>
      <w:r w:rsidR="00563210" w:rsidRPr="00503D13">
        <w:rPr>
          <w:rFonts w:asciiTheme="minorHAnsi" w:hAnsiTheme="minorHAnsi" w:cstheme="minorHAnsi"/>
          <w:sz w:val="22"/>
          <w:szCs w:val="22"/>
        </w:rPr>
        <w:t xml:space="preserve">Die Rechnungsempfänger sind in </w:t>
      </w:r>
      <w:r w:rsidR="00677998">
        <w:rPr>
          <w:rFonts w:asciiTheme="minorHAnsi" w:hAnsiTheme="minorHAnsi" w:cstheme="minorHAnsi"/>
          <w:sz w:val="22"/>
          <w:szCs w:val="22"/>
        </w:rPr>
        <w:t xml:space="preserve">der </w:t>
      </w:r>
      <w:r w:rsidR="00563210" w:rsidRPr="00503D13">
        <w:rPr>
          <w:rFonts w:asciiTheme="minorHAnsi" w:hAnsiTheme="minorHAnsi" w:cstheme="minorHAnsi"/>
          <w:sz w:val="22"/>
          <w:szCs w:val="22"/>
        </w:rPr>
        <w:t xml:space="preserve">Anlage </w:t>
      </w:r>
      <w:r w:rsidR="00677998">
        <w:rPr>
          <w:rFonts w:asciiTheme="minorHAnsi" w:hAnsiTheme="minorHAnsi" w:cstheme="minorHAnsi"/>
          <w:sz w:val="22"/>
          <w:szCs w:val="22"/>
        </w:rPr>
        <w:t>B01-3</w:t>
      </w:r>
      <w:r w:rsidR="00563210" w:rsidRPr="00503D13">
        <w:rPr>
          <w:rFonts w:asciiTheme="minorHAnsi" w:hAnsiTheme="minorHAnsi" w:cstheme="minorHAnsi"/>
          <w:sz w:val="22"/>
          <w:szCs w:val="22"/>
        </w:rPr>
        <w:t xml:space="preserve"> ausgewiesen.</w:t>
      </w:r>
      <w:r w:rsidRPr="00503D13">
        <w:rPr>
          <w:rFonts w:asciiTheme="minorHAnsi" w:hAnsiTheme="minorHAnsi" w:cstheme="minorHAnsi"/>
          <w:sz w:val="22"/>
          <w:szCs w:val="22"/>
        </w:rPr>
        <w:t xml:space="preserve"> </w:t>
      </w:r>
    </w:p>
    <w:p w14:paraId="4403AD36" w14:textId="0E4A99B9" w:rsidR="00555494" w:rsidRPr="00503D13" w:rsidRDefault="00555494" w:rsidP="00555494">
      <w:pPr>
        <w:pStyle w:val="berschrift2"/>
        <w:jc w:val="both"/>
        <w:rPr>
          <w:rFonts w:asciiTheme="minorHAnsi" w:hAnsiTheme="minorHAnsi" w:cstheme="minorHAnsi"/>
        </w:rPr>
      </w:pPr>
      <w:bookmarkStart w:id="32" w:name="_Toc176424255"/>
      <w:r w:rsidRPr="00503D13">
        <w:rPr>
          <w:rFonts w:asciiTheme="minorHAnsi" w:hAnsiTheme="minorHAnsi" w:cstheme="minorHAnsi"/>
        </w:rPr>
        <w:t xml:space="preserve">3.5 </w:t>
      </w:r>
      <w:bookmarkStart w:id="33" w:name="_Hlk176372590"/>
      <w:r w:rsidR="003C20DA">
        <w:rPr>
          <w:rFonts w:asciiTheme="minorHAnsi" w:hAnsiTheme="minorHAnsi" w:cstheme="minorHAnsi"/>
        </w:rPr>
        <w:t>Weitere Angebots- und Vertragsgrundlagen</w:t>
      </w:r>
      <w:bookmarkEnd w:id="32"/>
      <w:bookmarkEnd w:id="33"/>
    </w:p>
    <w:p w14:paraId="4959DFA4" w14:textId="588F484C" w:rsidR="00555494" w:rsidRPr="00503D13" w:rsidRDefault="003C20DA" w:rsidP="004707CB">
      <w:pPr>
        <w:pStyle w:val="Default"/>
        <w:spacing w:before="120"/>
        <w:jc w:val="both"/>
        <w:rPr>
          <w:rFonts w:asciiTheme="minorHAnsi" w:hAnsiTheme="minorHAnsi" w:cstheme="minorHAnsi"/>
          <w:color w:val="auto"/>
          <w:sz w:val="22"/>
          <w:szCs w:val="22"/>
        </w:rPr>
      </w:pPr>
      <w:bookmarkStart w:id="34" w:name="_Hlk176372608"/>
      <w:r>
        <w:rPr>
          <w:rFonts w:asciiTheme="minorHAnsi" w:hAnsiTheme="minorHAnsi" w:cstheme="minorHAnsi"/>
          <w:color w:val="auto"/>
          <w:sz w:val="22"/>
          <w:szCs w:val="22"/>
        </w:rPr>
        <w:t xml:space="preserve">Folgende vom </w:t>
      </w:r>
      <w:bookmarkEnd w:id="34"/>
      <w:r w:rsidR="00555494" w:rsidRPr="00503D13">
        <w:rPr>
          <w:rFonts w:asciiTheme="minorHAnsi" w:hAnsiTheme="minorHAnsi" w:cstheme="minorHAnsi"/>
          <w:color w:val="auto"/>
          <w:sz w:val="22"/>
          <w:szCs w:val="22"/>
        </w:rPr>
        <w:t>Auftraggeber als xls-Dateien zur Verfügung</w:t>
      </w:r>
      <w:r>
        <w:rPr>
          <w:rFonts w:asciiTheme="minorHAnsi" w:hAnsiTheme="minorHAnsi" w:cstheme="minorHAnsi"/>
          <w:color w:val="auto"/>
          <w:sz w:val="22"/>
          <w:szCs w:val="22"/>
        </w:rPr>
        <w:t xml:space="preserve"> </w:t>
      </w:r>
      <w:bookmarkStart w:id="35" w:name="_Hlk176372627"/>
      <w:r>
        <w:rPr>
          <w:rFonts w:asciiTheme="minorHAnsi" w:hAnsiTheme="minorHAnsi" w:cstheme="minorHAnsi"/>
          <w:color w:val="auto"/>
          <w:sz w:val="22"/>
          <w:szCs w:val="22"/>
        </w:rPr>
        <w:t>gestellte</w:t>
      </w:r>
      <w:r w:rsidR="007F4138">
        <w:rPr>
          <w:rFonts w:asciiTheme="minorHAnsi" w:hAnsiTheme="minorHAnsi" w:cstheme="minorHAnsi"/>
          <w:color w:val="auto"/>
          <w:sz w:val="22"/>
          <w:szCs w:val="22"/>
        </w:rPr>
        <w:t>n</w:t>
      </w:r>
      <w:r>
        <w:rPr>
          <w:rFonts w:asciiTheme="minorHAnsi" w:hAnsiTheme="minorHAnsi" w:cstheme="minorHAnsi"/>
          <w:color w:val="auto"/>
          <w:sz w:val="22"/>
          <w:szCs w:val="22"/>
        </w:rPr>
        <w:t xml:space="preserve"> Unterlagen sind Grundlage des Angebots und – im Auftragsfall – des Vertrags zwischen Auftraggeber und Auftragnehmer</w:t>
      </w:r>
      <w:bookmarkEnd w:id="35"/>
      <w:r w:rsidR="00555494" w:rsidRPr="00503D13">
        <w:rPr>
          <w:rFonts w:asciiTheme="minorHAnsi" w:hAnsiTheme="minorHAnsi" w:cstheme="minorHAnsi"/>
          <w:color w:val="auto"/>
          <w:sz w:val="22"/>
          <w:szCs w:val="22"/>
        </w:rPr>
        <w:t xml:space="preserve">: </w:t>
      </w:r>
    </w:p>
    <w:p w14:paraId="2D33266E" w14:textId="21930493" w:rsidR="0033353D" w:rsidRPr="00503D13" w:rsidRDefault="0033353D" w:rsidP="0033353D">
      <w:pPr>
        <w:pStyle w:val="Default"/>
        <w:spacing w:before="120" w:after="62"/>
        <w:jc w:val="both"/>
        <w:rPr>
          <w:rFonts w:asciiTheme="minorHAnsi" w:hAnsiTheme="minorHAnsi" w:cstheme="minorHAnsi"/>
          <w:color w:val="auto"/>
          <w:sz w:val="22"/>
          <w:szCs w:val="22"/>
        </w:rPr>
      </w:pPr>
      <w:r w:rsidRPr="00503D13">
        <w:rPr>
          <w:rFonts w:asciiTheme="minorHAnsi" w:hAnsiTheme="minorHAnsi" w:cstheme="minorHAnsi"/>
          <w:color w:val="auto"/>
          <w:sz w:val="22"/>
          <w:szCs w:val="22"/>
        </w:rPr>
        <w:t xml:space="preserve">• </w:t>
      </w:r>
      <w:r w:rsidR="004C2E4F">
        <w:rPr>
          <w:rFonts w:asciiTheme="minorHAnsi" w:hAnsiTheme="minorHAnsi" w:cstheme="minorHAnsi"/>
          <w:color w:val="auto"/>
          <w:sz w:val="22"/>
          <w:szCs w:val="22"/>
        </w:rPr>
        <w:t>B01-1</w:t>
      </w:r>
      <w:r w:rsidRPr="00503D13">
        <w:rPr>
          <w:rFonts w:asciiTheme="minorHAnsi" w:hAnsiTheme="minorHAnsi" w:cstheme="minorHAnsi"/>
          <w:color w:val="auto"/>
          <w:sz w:val="22"/>
          <w:szCs w:val="22"/>
        </w:rPr>
        <w:t xml:space="preserve"> </w:t>
      </w:r>
      <w:r w:rsidR="004C2E4F">
        <w:rPr>
          <w:rFonts w:asciiTheme="minorHAnsi" w:hAnsiTheme="minorHAnsi" w:cstheme="minorHAnsi"/>
          <w:color w:val="auto"/>
          <w:sz w:val="22"/>
          <w:szCs w:val="22"/>
        </w:rPr>
        <w:t>„</w:t>
      </w:r>
      <w:r w:rsidRPr="00503D13">
        <w:rPr>
          <w:rFonts w:asciiTheme="minorHAnsi" w:hAnsiTheme="minorHAnsi" w:cstheme="minorHAnsi"/>
          <w:color w:val="auto"/>
          <w:sz w:val="22"/>
          <w:szCs w:val="22"/>
        </w:rPr>
        <w:t>Übersicht beigefügte Anlagen Strom</w:t>
      </w:r>
      <w:r w:rsidR="004C2E4F">
        <w:rPr>
          <w:rFonts w:asciiTheme="minorHAnsi" w:hAnsiTheme="minorHAnsi" w:cstheme="minorHAnsi"/>
          <w:color w:val="auto"/>
          <w:sz w:val="22"/>
          <w:szCs w:val="22"/>
        </w:rPr>
        <w:t>“</w:t>
      </w:r>
    </w:p>
    <w:p w14:paraId="6C639155" w14:textId="5B06126F" w:rsidR="0033353D" w:rsidRPr="00503D13" w:rsidRDefault="0033353D" w:rsidP="0033353D">
      <w:pPr>
        <w:pStyle w:val="Default"/>
        <w:spacing w:before="120" w:after="62"/>
        <w:jc w:val="both"/>
        <w:rPr>
          <w:rFonts w:asciiTheme="minorHAnsi" w:hAnsiTheme="minorHAnsi" w:cstheme="minorHAnsi"/>
          <w:color w:val="auto"/>
          <w:sz w:val="22"/>
          <w:szCs w:val="22"/>
        </w:rPr>
      </w:pPr>
      <w:r w:rsidRPr="00503D13">
        <w:rPr>
          <w:rFonts w:asciiTheme="minorHAnsi" w:hAnsiTheme="minorHAnsi" w:cstheme="minorHAnsi"/>
          <w:color w:val="auto"/>
          <w:sz w:val="22"/>
          <w:szCs w:val="22"/>
        </w:rPr>
        <w:t xml:space="preserve">• </w:t>
      </w:r>
      <w:r w:rsidR="004C2E4F">
        <w:rPr>
          <w:rFonts w:asciiTheme="minorHAnsi" w:hAnsiTheme="minorHAnsi" w:cstheme="minorHAnsi"/>
          <w:color w:val="auto"/>
          <w:sz w:val="22"/>
          <w:szCs w:val="22"/>
        </w:rPr>
        <w:t>B01-2</w:t>
      </w:r>
      <w:r w:rsidRPr="00503D13">
        <w:rPr>
          <w:rFonts w:asciiTheme="minorHAnsi" w:hAnsiTheme="minorHAnsi" w:cstheme="minorHAnsi"/>
          <w:color w:val="auto"/>
          <w:sz w:val="22"/>
          <w:szCs w:val="22"/>
        </w:rPr>
        <w:t xml:space="preserve"> </w:t>
      </w:r>
      <w:r w:rsidR="004C2E4F">
        <w:rPr>
          <w:rFonts w:asciiTheme="minorHAnsi" w:hAnsiTheme="minorHAnsi" w:cstheme="minorHAnsi"/>
          <w:color w:val="auto"/>
          <w:sz w:val="22"/>
          <w:szCs w:val="22"/>
        </w:rPr>
        <w:t>„</w:t>
      </w:r>
      <w:r w:rsidRPr="00503D13">
        <w:rPr>
          <w:rFonts w:asciiTheme="minorHAnsi" w:hAnsiTheme="minorHAnsi" w:cstheme="minorHAnsi"/>
          <w:color w:val="auto"/>
          <w:sz w:val="22"/>
          <w:szCs w:val="22"/>
        </w:rPr>
        <w:t>Übersicht Stromliefermenge</w:t>
      </w:r>
      <w:r w:rsidR="004C2E4F">
        <w:rPr>
          <w:rFonts w:asciiTheme="minorHAnsi" w:hAnsiTheme="minorHAnsi" w:cstheme="minorHAnsi"/>
          <w:color w:val="auto"/>
          <w:sz w:val="22"/>
          <w:szCs w:val="22"/>
        </w:rPr>
        <w:t>“</w:t>
      </w:r>
    </w:p>
    <w:p w14:paraId="219BB58E" w14:textId="4918C09C" w:rsidR="0033353D" w:rsidRPr="00503D13" w:rsidRDefault="0033353D" w:rsidP="0033353D">
      <w:pPr>
        <w:pStyle w:val="Default"/>
        <w:spacing w:before="120" w:after="62"/>
        <w:jc w:val="both"/>
        <w:rPr>
          <w:rFonts w:asciiTheme="minorHAnsi" w:hAnsiTheme="minorHAnsi" w:cstheme="minorHAnsi"/>
          <w:color w:val="auto"/>
          <w:sz w:val="22"/>
          <w:szCs w:val="22"/>
        </w:rPr>
      </w:pPr>
      <w:r w:rsidRPr="00503D13">
        <w:rPr>
          <w:rFonts w:asciiTheme="minorHAnsi" w:hAnsiTheme="minorHAnsi" w:cstheme="minorHAnsi"/>
          <w:color w:val="auto"/>
          <w:sz w:val="22"/>
          <w:szCs w:val="22"/>
        </w:rPr>
        <w:t xml:space="preserve">• </w:t>
      </w:r>
      <w:r w:rsidR="004C2E4F">
        <w:rPr>
          <w:rFonts w:asciiTheme="minorHAnsi" w:hAnsiTheme="minorHAnsi" w:cstheme="minorHAnsi"/>
          <w:color w:val="auto"/>
          <w:sz w:val="22"/>
          <w:szCs w:val="22"/>
        </w:rPr>
        <w:t>B01-3</w:t>
      </w:r>
      <w:r w:rsidRPr="00503D13">
        <w:rPr>
          <w:rFonts w:asciiTheme="minorHAnsi" w:hAnsiTheme="minorHAnsi" w:cstheme="minorHAnsi"/>
          <w:color w:val="auto"/>
          <w:sz w:val="22"/>
          <w:szCs w:val="22"/>
        </w:rPr>
        <w:t xml:space="preserve"> </w:t>
      </w:r>
      <w:r w:rsidR="004C2E4F">
        <w:rPr>
          <w:rFonts w:asciiTheme="minorHAnsi" w:hAnsiTheme="minorHAnsi" w:cstheme="minorHAnsi"/>
          <w:color w:val="auto"/>
          <w:sz w:val="22"/>
          <w:szCs w:val="22"/>
        </w:rPr>
        <w:t>„</w:t>
      </w:r>
      <w:r w:rsidRPr="00503D13">
        <w:rPr>
          <w:rFonts w:asciiTheme="minorHAnsi" w:hAnsiTheme="minorHAnsi" w:cstheme="minorHAnsi"/>
          <w:color w:val="auto"/>
          <w:sz w:val="22"/>
          <w:szCs w:val="22"/>
        </w:rPr>
        <w:t>Abnahmestellenlisten Stromliefervertrag</w:t>
      </w:r>
      <w:r w:rsidR="004C2E4F">
        <w:rPr>
          <w:rFonts w:asciiTheme="minorHAnsi" w:hAnsiTheme="minorHAnsi" w:cstheme="minorHAnsi"/>
          <w:color w:val="auto"/>
          <w:sz w:val="22"/>
          <w:szCs w:val="22"/>
        </w:rPr>
        <w:t>“</w:t>
      </w:r>
    </w:p>
    <w:p w14:paraId="17E560C3" w14:textId="35995D9E" w:rsidR="00555494" w:rsidRPr="00503D13" w:rsidRDefault="00555494" w:rsidP="00555494">
      <w:pPr>
        <w:pStyle w:val="Default"/>
        <w:spacing w:before="120" w:after="62"/>
        <w:jc w:val="both"/>
        <w:rPr>
          <w:rFonts w:asciiTheme="minorHAnsi" w:hAnsiTheme="minorHAnsi" w:cstheme="minorHAnsi"/>
          <w:color w:val="auto"/>
          <w:sz w:val="22"/>
          <w:szCs w:val="22"/>
        </w:rPr>
      </w:pPr>
      <w:r w:rsidRPr="00503D13">
        <w:rPr>
          <w:rFonts w:asciiTheme="minorHAnsi" w:hAnsiTheme="minorHAnsi" w:cstheme="minorHAnsi"/>
          <w:color w:val="auto"/>
          <w:sz w:val="22"/>
          <w:szCs w:val="22"/>
        </w:rPr>
        <w:t xml:space="preserve">• </w:t>
      </w:r>
      <w:r w:rsidR="004C2E4F">
        <w:rPr>
          <w:rFonts w:asciiTheme="minorHAnsi" w:hAnsiTheme="minorHAnsi" w:cstheme="minorHAnsi"/>
          <w:color w:val="auto"/>
          <w:sz w:val="22"/>
          <w:szCs w:val="22"/>
        </w:rPr>
        <w:t>B01-4</w:t>
      </w:r>
      <w:r w:rsidRPr="00503D13">
        <w:rPr>
          <w:rFonts w:asciiTheme="minorHAnsi" w:hAnsiTheme="minorHAnsi" w:cstheme="minorHAnsi"/>
          <w:color w:val="auto"/>
          <w:sz w:val="22"/>
          <w:szCs w:val="22"/>
        </w:rPr>
        <w:t xml:space="preserve"> </w:t>
      </w:r>
      <w:r w:rsidR="004C2E4F">
        <w:rPr>
          <w:rFonts w:asciiTheme="minorHAnsi" w:hAnsiTheme="minorHAnsi" w:cstheme="minorHAnsi"/>
          <w:color w:val="auto"/>
          <w:sz w:val="22"/>
          <w:szCs w:val="22"/>
        </w:rPr>
        <w:t>„</w:t>
      </w:r>
      <w:r w:rsidR="0033353D" w:rsidRPr="00503D13">
        <w:rPr>
          <w:rFonts w:asciiTheme="minorHAnsi" w:hAnsiTheme="minorHAnsi" w:cstheme="minorHAnsi"/>
          <w:color w:val="auto"/>
          <w:sz w:val="22"/>
          <w:szCs w:val="22"/>
        </w:rPr>
        <w:t>Preisblatt Stromliefervertrag</w:t>
      </w:r>
      <w:r w:rsidR="004C2E4F">
        <w:rPr>
          <w:rFonts w:asciiTheme="minorHAnsi" w:hAnsiTheme="minorHAnsi" w:cstheme="minorHAnsi"/>
          <w:color w:val="auto"/>
          <w:sz w:val="22"/>
          <w:szCs w:val="22"/>
        </w:rPr>
        <w:t>“</w:t>
      </w:r>
    </w:p>
    <w:p w14:paraId="74CE5D52" w14:textId="227A8A22" w:rsidR="00555494" w:rsidRPr="00503D13" w:rsidRDefault="00555494" w:rsidP="00555494">
      <w:pPr>
        <w:pStyle w:val="A1"/>
        <w:spacing w:line="240" w:lineRule="auto"/>
        <w:jc w:val="both"/>
        <w:rPr>
          <w:rFonts w:asciiTheme="minorHAnsi" w:hAnsiTheme="minorHAnsi" w:cstheme="minorHAnsi"/>
          <w:sz w:val="22"/>
          <w:szCs w:val="22"/>
        </w:rPr>
      </w:pPr>
      <w:r w:rsidRPr="00503D13">
        <w:rPr>
          <w:rFonts w:asciiTheme="minorHAnsi" w:hAnsiTheme="minorHAnsi" w:cstheme="minorHAnsi"/>
          <w:sz w:val="22"/>
          <w:szCs w:val="22"/>
        </w:rPr>
        <w:t xml:space="preserve">• </w:t>
      </w:r>
      <w:r w:rsidR="004C2E4F">
        <w:rPr>
          <w:rFonts w:asciiTheme="minorHAnsi" w:hAnsiTheme="minorHAnsi" w:cstheme="minorHAnsi"/>
          <w:sz w:val="22"/>
          <w:szCs w:val="22"/>
        </w:rPr>
        <w:t>B01-5 „</w:t>
      </w:r>
      <w:r w:rsidR="0033353D" w:rsidRPr="00503D13">
        <w:rPr>
          <w:rFonts w:asciiTheme="minorHAnsi" w:hAnsiTheme="minorHAnsi" w:cstheme="minorHAnsi"/>
          <w:sz w:val="22"/>
          <w:szCs w:val="22"/>
        </w:rPr>
        <w:t>Lastgänge RLM-Lieferstellen</w:t>
      </w:r>
      <w:r w:rsidR="004C2E4F">
        <w:rPr>
          <w:rFonts w:asciiTheme="minorHAnsi" w:hAnsiTheme="minorHAnsi" w:cstheme="minorHAnsi"/>
          <w:sz w:val="22"/>
          <w:szCs w:val="22"/>
        </w:rPr>
        <w:t>“</w:t>
      </w:r>
    </w:p>
    <w:p w14:paraId="77DED781" w14:textId="769EB4BD" w:rsidR="005C6080" w:rsidRPr="00503D13" w:rsidRDefault="0033353D" w:rsidP="0033353D">
      <w:pPr>
        <w:pStyle w:val="A1"/>
        <w:spacing w:after="240" w:line="240" w:lineRule="auto"/>
        <w:jc w:val="both"/>
        <w:rPr>
          <w:rFonts w:asciiTheme="minorHAnsi" w:hAnsiTheme="minorHAnsi" w:cstheme="minorHAnsi"/>
          <w:sz w:val="22"/>
          <w:szCs w:val="22"/>
        </w:rPr>
      </w:pPr>
      <w:r w:rsidRPr="00503D13">
        <w:rPr>
          <w:rFonts w:asciiTheme="minorHAnsi" w:hAnsiTheme="minorHAnsi" w:cstheme="minorHAnsi"/>
          <w:sz w:val="22"/>
          <w:szCs w:val="22"/>
        </w:rPr>
        <w:t xml:space="preserve">• </w:t>
      </w:r>
      <w:r w:rsidR="004C2E4F">
        <w:rPr>
          <w:rFonts w:asciiTheme="minorHAnsi" w:hAnsiTheme="minorHAnsi" w:cstheme="minorHAnsi"/>
          <w:sz w:val="22"/>
          <w:szCs w:val="22"/>
        </w:rPr>
        <w:t>B01-6</w:t>
      </w:r>
      <w:r w:rsidRPr="00503D13">
        <w:rPr>
          <w:rFonts w:asciiTheme="minorHAnsi" w:hAnsiTheme="minorHAnsi" w:cstheme="minorHAnsi"/>
          <w:sz w:val="22"/>
          <w:szCs w:val="22"/>
        </w:rPr>
        <w:t xml:space="preserve"> </w:t>
      </w:r>
      <w:r w:rsidR="004C2E4F">
        <w:rPr>
          <w:rFonts w:asciiTheme="minorHAnsi" w:hAnsiTheme="minorHAnsi" w:cstheme="minorHAnsi"/>
          <w:sz w:val="22"/>
          <w:szCs w:val="22"/>
        </w:rPr>
        <w:t>„</w:t>
      </w:r>
      <w:r w:rsidRPr="00503D13">
        <w:rPr>
          <w:rFonts w:asciiTheme="minorHAnsi" w:hAnsiTheme="minorHAnsi" w:cstheme="minorHAnsi"/>
          <w:sz w:val="22"/>
          <w:szCs w:val="22"/>
        </w:rPr>
        <w:t>Berechnung</w:t>
      </w:r>
      <w:r w:rsidR="004C2E4F">
        <w:rPr>
          <w:rFonts w:asciiTheme="minorHAnsi" w:hAnsiTheme="minorHAnsi" w:cstheme="minorHAnsi"/>
          <w:sz w:val="22"/>
          <w:szCs w:val="22"/>
        </w:rPr>
        <w:t xml:space="preserve"> des</w:t>
      </w:r>
      <w:r w:rsidRPr="00503D13">
        <w:rPr>
          <w:rFonts w:asciiTheme="minorHAnsi" w:hAnsiTheme="minorHAnsi" w:cstheme="minorHAnsi"/>
          <w:sz w:val="22"/>
          <w:szCs w:val="22"/>
        </w:rPr>
        <w:t xml:space="preserve"> </w:t>
      </w:r>
      <w:r w:rsidR="004C2E4F">
        <w:rPr>
          <w:rFonts w:asciiTheme="minorHAnsi" w:hAnsiTheme="minorHAnsi" w:cstheme="minorHAnsi"/>
          <w:sz w:val="22"/>
          <w:szCs w:val="22"/>
        </w:rPr>
        <w:t>abzurechnenden Arbeitspreises</w:t>
      </w:r>
      <w:r w:rsidR="007301A7">
        <w:rPr>
          <w:rFonts w:asciiTheme="minorHAnsi" w:hAnsiTheme="minorHAnsi" w:cstheme="minorHAnsi"/>
          <w:sz w:val="22"/>
          <w:szCs w:val="22"/>
        </w:rPr>
        <w:t xml:space="preserve"> Strom RLM</w:t>
      </w:r>
      <w:r w:rsidR="004C2E4F">
        <w:rPr>
          <w:rFonts w:asciiTheme="minorHAnsi" w:hAnsiTheme="minorHAnsi" w:cstheme="minorHAnsi"/>
          <w:sz w:val="22"/>
          <w:szCs w:val="22"/>
        </w:rPr>
        <w:t>“</w:t>
      </w:r>
    </w:p>
    <w:p w14:paraId="3CEBC065" w14:textId="72040B36" w:rsidR="002D1808" w:rsidRPr="00503D13" w:rsidRDefault="006F0F33" w:rsidP="002D1808">
      <w:pPr>
        <w:pStyle w:val="berschrift2"/>
        <w:jc w:val="both"/>
        <w:rPr>
          <w:rFonts w:asciiTheme="minorHAnsi" w:hAnsiTheme="minorHAnsi" w:cstheme="minorHAnsi"/>
        </w:rPr>
      </w:pPr>
      <w:bookmarkStart w:id="36" w:name="_Toc176424256"/>
      <w:bookmarkStart w:id="37" w:name="_Toc163134118"/>
      <w:r>
        <w:rPr>
          <w:rFonts w:asciiTheme="minorHAnsi" w:hAnsiTheme="minorHAnsi" w:cstheme="minorHAnsi"/>
        </w:rPr>
        <w:t>4</w:t>
      </w:r>
      <w:r w:rsidR="002D1808" w:rsidRPr="00503D13">
        <w:rPr>
          <w:rFonts w:asciiTheme="minorHAnsi" w:hAnsiTheme="minorHAnsi" w:cstheme="minorHAnsi"/>
        </w:rPr>
        <w:t>. Priorität der Ver</w:t>
      </w:r>
      <w:r>
        <w:rPr>
          <w:rFonts w:asciiTheme="minorHAnsi" w:hAnsiTheme="minorHAnsi" w:cstheme="minorHAnsi"/>
        </w:rPr>
        <w:t>trags</w:t>
      </w:r>
      <w:r w:rsidR="002D1808" w:rsidRPr="00503D13">
        <w:rPr>
          <w:rFonts w:asciiTheme="minorHAnsi" w:hAnsiTheme="minorHAnsi" w:cstheme="minorHAnsi"/>
        </w:rPr>
        <w:t>unterlagen</w:t>
      </w:r>
      <w:bookmarkEnd w:id="36"/>
      <w:bookmarkEnd w:id="37"/>
      <w:r w:rsidR="002D1808" w:rsidRPr="00503D13">
        <w:rPr>
          <w:rFonts w:asciiTheme="minorHAnsi" w:hAnsiTheme="minorHAnsi" w:cstheme="minorHAnsi"/>
        </w:rPr>
        <w:t xml:space="preserve"> </w:t>
      </w:r>
    </w:p>
    <w:p w14:paraId="3B40AD19" w14:textId="77777777" w:rsidR="002D1808" w:rsidRPr="00503D13" w:rsidRDefault="002D1808" w:rsidP="004707CB">
      <w:pPr>
        <w:pStyle w:val="A1"/>
        <w:spacing w:line="240" w:lineRule="auto"/>
        <w:jc w:val="both"/>
        <w:rPr>
          <w:rFonts w:asciiTheme="minorHAnsi" w:hAnsiTheme="minorHAnsi" w:cstheme="minorHAnsi"/>
          <w:bCs/>
          <w:sz w:val="22"/>
          <w:szCs w:val="22"/>
        </w:rPr>
      </w:pPr>
      <w:r w:rsidRPr="00503D13">
        <w:rPr>
          <w:rFonts w:asciiTheme="minorHAnsi" w:hAnsiTheme="minorHAnsi" w:cstheme="minorHAnsi"/>
          <w:bCs/>
          <w:sz w:val="22"/>
          <w:szCs w:val="22"/>
        </w:rPr>
        <w:t xml:space="preserve">Sollten sich die beiliegenden Regelungen in Punkten widersprechen, so gilt folgende Reihenfolge: </w:t>
      </w:r>
    </w:p>
    <w:p w14:paraId="3B3D59B8" w14:textId="61C98042" w:rsidR="002D1808" w:rsidRPr="00503D13" w:rsidRDefault="002D1808" w:rsidP="00824347">
      <w:pPr>
        <w:pStyle w:val="A1"/>
        <w:spacing w:line="240" w:lineRule="auto"/>
        <w:jc w:val="both"/>
        <w:rPr>
          <w:rFonts w:asciiTheme="minorHAnsi" w:hAnsiTheme="minorHAnsi" w:cstheme="minorHAnsi"/>
          <w:bCs/>
          <w:sz w:val="22"/>
          <w:szCs w:val="22"/>
        </w:rPr>
      </w:pPr>
      <w:r w:rsidRPr="00503D13">
        <w:rPr>
          <w:rFonts w:asciiTheme="minorHAnsi" w:hAnsiTheme="minorHAnsi" w:cstheme="minorHAnsi"/>
          <w:bCs/>
          <w:sz w:val="22"/>
          <w:szCs w:val="22"/>
        </w:rPr>
        <w:t xml:space="preserve">1. </w:t>
      </w:r>
      <w:r w:rsidR="002B2902" w:rsidRPr="00503D13">
        <w:rPr>
          <w:rFonts w:asciiTheme="minorHAnsi" w:hAnsiTheme="minorHAnsi" w:cstheme="minorHAnsi"/>
          <w:bCs/>
          <w:sz w:val="22"/>
          <w:szCs w:val="22"/>
        </w:rPr>
        <w:t>Besondere Vertragsbedingungen Stromliefervertrag</w:t>
      </w:r>
      <w:r w:rsidRPr="00503D13">
        <w:rPr>
          <w:rFonts w:asciiTheme="minorHAnsi" w:hAnsiTheme="minorHAnsi" w:cstheme="minorHAnsi"/>
          <w:bCs/>
          <w:sz w:val="22"/>
          <w:szCs w:val="22"/>
        </w:rPr>
        <w:t xml:space="preserve"> (Versorgungsvertrag) </w:t>
      </w:r>
    </w:p>
    <w:p w14:paraId="2E6AA07D" w14:textId="2F51E143" w:rsidR="002D1808" w:rsidRPr="00503D13" w:rsidRDefault="002D1808" w:rsidP="00824347">
      <w:pPr>
        <w:pStyle w:val="A1"/>
        <w:spacing w:line="240" w:lineRule="auto"/>
        <w:jc w:val="both"/>
        <w:rPr>
          <w:rFonts w:asciiTheme="minorHAnsi" w:hAnsiTheme="minorHAnsi" w:cstheme="minorHAnsi"/>
          <w:bCs/>
          <w:sz w:val="22"/>
          <w:szCs w:val="22"/>
        </w:rPr>
      </w:pPr>
      <w:r w:rsidRPr="00503D13">
        <w:rPr>
          <w:rFonts w:asciiTheme="minorHAnsi" w:hAnsiTheme="minorHAnsi" w:cstheme="minorHAnsi"/>
          <w:bCs/>
          <w:sz w:val="22"/>
          <w:szCs w:val="22"/>
        </w:rPr>
        <w:t xml:space="preserve">2. Leistungsbeschreibung mit Anlagen </w:t>
      </w:r>
    </w:p>
    <w:p w14:paraId="065962A1" w14:textId="1D8FB550" w:rsidR="002D1808" w:rsidRPr="00503D13" w:rsidRDefault="00824347" w:rsidP="001766A6">
      <w:pPr>
        <w:pStyle w:val="A1"/>
        <w:spacing w:line="240" w:lineRule="auto"/>
        <w:jc w:val="both"/>
        <w:rPr>
          <w:rFonts w:asciiTheme="minorHAnsi" w:hAnsiTheme="minorHAnsi" w:cstheme="minorHAnsi"/>
          <w:bCs/>
          <w:sz w:val="22"/>
          <w:szCs w:val="22"/>
        </w:rPr>
      </w:pPr>
      <w:r w:rsidRPr="00503D13">
        <w:rPr>
          <w:rFonts w:asciiTheme="minorHAnsi" w:hAnsiTheme="minorHAnsi" w:cstheme="minorHAnsi"/>
          <w:bCs/>
          <w:sz w:val="22"/>
          <w:szCs w:val="22"/>
        </w:rPr>
        <w:t xml:space="preserve">3. Verordnung über Allgemeine Bedingungen für die Grundversorgung von Haushaltskunden und die Ersatzversorgung mit Elektrizität aus dem </w:t>
      </w:r>
      <w:r w:rsidRPr="00E82865">
        <w:rPr>
          <w:rFonts w:asciiTheme="minorHAnsi" w:hAnsiTheme="minorHAnsi" w:cstheme="minorHAnsi"/>
          <w:bCs/>
          <w:color w:val="000000" w:themeColor="text1"/>
          <w:sz w:val="22"/>
          <w:szCs w:val="22"/>
        </w:rPr>
        <w:t xml:space="preserve">Niederspannungsnetz vom 26. Oktober 2006 </w:t>
      </w:r>
      <w:r w:rsidRPr="00503D13">
        <w:rPr>
          <w:rFonts w:asciiTheme="minorHAnsi" w:hAnsiTheme="minorHAnsi" w:cstheme="minorHAnsi"/>
          <w:bCs/>
          <w:sz w:val="22"/>
          <w:szCs w:val="22"/>
        </w:rPr>
        <w:t>(StromGVV)</w:t>
      </w:r>
      <w:r w:rsidR="001766A6">
        <w:rPr>
          <w:rFonts w:asciiTheme="minorHAnsi" w:hAnsiTheme="minorHAnsi" w:cstheme="minorHAnsi"/>
          <w:color w:val="FF0000"/>
        </w:rPr>
        <w:t>.</w:t>
      </w:r>
    </w:p>
    <w:sectPr w:rsidR="002D1808" w:rsidRPr="00503D13" w:rsidSect="00602F94">
      <w:headerReference w:type="default" r:id="rId10"/>
      <w:footerReference w:type="default" r:id="rId11"/>
      <w:pgSz w:w="11907" w:h="16840" w:code="9"/>
      <w:pgMar w:top="1701" w:right="1134" w:bottom="1418" w:left="1134" w:header="720" w:footer="851"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14F2F" w14:textId="77777777" w:rsidR="00D04DE1" w:rsidRDefault="00D04DE1">
      <w:r>
        <w:separator/>
      </w:r>
    </w:p>
  </w:endnote>
  <w:endnote w:type="continuationSeparator" w:id="0">
    <w:p w14:paraId="546D2CD0" w14:textId="77777777" w:rsidR="00D04DE1" w:rsidRDefault="00D04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EAF04" w14:textId="64477AB9" w:rsidR="00016859" w:rsidRDefault="00016859">
    <w:pPr>
      <w:pStyle w:val="Fuzeile"/>
      <w:jc w:val="center"/>
    </w:pPr>
    <w:r>
      <w:fldChar w:fldCharType="begin"/>
    </w:r>
    <w:r>
      <w:instrText xml:space="preserve"> PAGE   \* MERGEFORMAT </w:instrText>
    </w:r>
    <w:r>
      <w:fldChar w:fldCharType="separate"/>
    </w:r>
    <w:r w:rsidR="00152C08">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44CD2" w14:textId="77777777" w:rsidR="00D04DE1" w:rsidRDefault="00D04DE1">
      <w:r>
        <w:separator/>
      </w:r>
    </w:p>
  </w:footnote>
  <w:footnote w:type="continuationSeparator" w:id="0">
    <w:p w14:paraId="705DCF09" w14:textId="77777777" w:rsidR="00D04DE1" w:rsidRDefault="00D04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0D258" w14:textId="77777777" w:rsidR="00C55DF8" w:rsidRPr="00C55DF8" w:rsidRDefault="00C24A1B" w:rsidP="00C55DF8">
    <w:pPr>
      <w:pStyle w:val="Kopfzeile"/>
      <w:jc w:val="center"/>
    </w:pPr>
    <w:r>
      <w:rPr>
        <w:noProof/>
      </w:rPr>
      <mc:AlternateContent>
        <mc:Choice Requires="wps">
          <w:drawing>
            <wp:anchor distT="0" distB="0" distL="114300" distR="114300" simplePos="0" relativeHeight="251659264" behindDoc="0" locked="0" layoutInCell="1" allowOverlap="1" wp14:anchorId="7A5FCF71" wp14:editId="48A62B78">
              <wp:simplePos x="0" y="0"/>
              <wp:positionH relativeFrom="column">
                <wp:posOffset>0</wp:posOffset>
              </wp:positionH>
              <wp:positionV relativeFrom="paragraph">
                <wp:posOffset>0</wp:posOffset>
              </wp:positionV>
              <wp:extent cx="1828800" cy="1828800"/>
              <wp:effectExtent l="0" t="0" r="0" b="0"/>
              <wp:wrapNone/>
              <wp:docPr id="1" name="Textfeld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DE7988" w14:textId="59C05A4B" w:rsidR="00C24A1B" w:rsidRPr="00C24A1B" w:rsidRDefault="00C24A1B" w:rsidP="00C24A1B">
                          <w:pPr>
                            <w:pStyle w:val="Kopfzeile"/>
                            <w:jc w:val="center"/>
                            <w:rPr>
                              <w:b/>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A5FCF71" id="_x0000_t202" coordsize="21600,21600" o:spt="202" path="m,l,21600r21600,l21600,xe">
              <v:stroke joinstyle="miter"/>
              <v:path gradientshapeok="t" o:connecttype="rect"/>
            </v:shapetype>
            <v:shape id="Textfeld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" filled="f" stroked="f">
              <v:textbox style="mso-fit-shape-to-text:t">
                <w:txbxContent>
                  <w:p w14:paraId="29DE7988" w14:textId="59C05A4B" w:rsidR="00C24A1B" w:rsidRPr="00C24A1B" w:rsidRDefault="00C24A1B" w:rsidP="00C24A1B">
                    <w:pPr>
                      <w:pStyle w:val="Kopfzeile"/>
                      <w:jc w:val="center"/>
                      <w:rPr>
                        <w:b/>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5410"/>
    <w:multiLevelType w:val="hybridMultilevel"/>
    <w:tmpl w:val="7FFECDE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3365898"/>
    <w:multiLevelType w:val="hybridMultilevel"/>
    <w:tmpl w:val="17F8DF7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C20C4C"/>
    <w:multiLevelType w:val="hybridMultilevel"/>
    <w:tmpl w:val="016E19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D20E4F"/>
    <w:multiLevelType w:val="hybridMultilevel"/>
    <w:tmpl w:val="B5424848"/>
    <w:lvl w:ilvl="0" w:tplc="49FCA646">
      <w:start w:val="1"/>
      <w:numFmt w:val="bullet"/>
      <w:pStyle w:val="TB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D73D2C"/>
    <w:multiLevelType w:val="multilevel"/>
    <w:tmpl w:val="F69C6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2276D4"/>
    <w:multiLevelType w:val="hybridMultilevel"/>
    <w:tmpl w:val="F2A0AAB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A773DF"/>
    <w:multiLevelType w:val="hybridMultilevel"/>
    <w:tmpl w:val="8BE2DEA8"/>
    <w:lvl w:ilvl="0" w:tplc="D666ACEC">
      <w:start w:val="2"/>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36483865"/>
    <w:multiLevelType w:val="hybridMultilevel"/>
    <w:tmpl w:val="BC6AB992"/>
    <w:lvl w:ilvl="0" w:tplc="04070001">
      <w:start w:val="1"/>
      <w:numFmt w:val="bullet"/>
      <w:lvlText w:val=""/>
      <w:lvlJc w:val="left"/>
      <w:pPr>
        <w:ind w:left="1428" w:hanging="360"/>
      </w:pPr>
      <w:rPr>
        <w:rFonts w:ascii="Symbol" w:hAnsi="Symbol" w:hint="default"/>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8" w15:restartNumberingAfterBreak="0">
    <w:nsid w:val="3D494731"/>
    <w:multiLevelType w:val="hybridMultilevel"/>
    <w:tmpl w:val="75FA9868"/>
    <w:lvl w:ilvl="0" w:tplc="9326C454">
      <w:start w:val="1"/>
      <w:numFmt w:val="decimal"/>
      <w:lvlText w:val="%1)"/>
      <w:lvlJc w:val="left"/>
      <w:pPr>
        <w:ind w:left="530" w:hanging="360"/>
      </w:pPr>
      <w:rPr>
        <w:rFonts w:hint="default"/>
      </w:rPr>
    </w:lvl>
    <w:lvl w:ilvl="1" w:tplc="04070019" w:tentative="1">
      <w:start w:val="1"/>
      <w:numFmt w:val="lowerLetter"/>
      <w:lvlText w:val="%2."/>
      <w:lvlJc w:val="left"/>
      <w:pPr>
        <w:ind w:left="1250" w:hanging="360"/>
      </w:pPr>
    </w:lvl>
    <w:lvl w:ilvl="2" w:tplc="0407001B" w:tentative="1">
      <w:start w:val="1"/>
      <w:numFmt w:val="lowerRoman"/>
      <w:lvlText w:val="%3."/>
      <w:lvlJc w:val="right"/>
      <w:pPr>
        <w:ind w:left="1970" w:hanging="180"/>
      </w:pPr>
    </w:lvl>
    <w:lvl w:ilvl="3" w:tplc="0407000F" w:tentative="1">
      <w:start w:val="1"/>
      <w:numFmt w:val="decimal"/>
      <w:lvlText w:val="%4."/>
      <w:lvlJc w:val="left"/>
      <w:pPr>
        <w:ind w:left="2690" w:hanging="360"/>
      </w:pPr>
    </w:lvl>
    <w:lvl w:ilvl="4" w:tplc="04070019" w:tentative="1">
      <w:start w:val="1"/>
      <w:numFmt w:val="lowerLetter"/>
      <w:lvlText w:val="%5."/>
      <w:lvlJc w:val="left"/>
      <w:pPr>
        <w:ind w:left="3410" w:hanging="360"/>
      </w:pPr>
    </w:lvl>
    <w:lvl w:ilvl="5" w:tplc="0407001B" w:tentative="1">
      <w:start w:val="1"/>
      <w:numFmt w:val="lowerRoman"/>
      <w:lvlText w:val="%6."/>
      <w:lvlJc w:val="right"/>
      <w:pPr>
        <w:ind w:left="4130" w:hanging="180"/>
      </w:pPr>
    </w:lvl>
    <w:lvl w:ilvl="6" w:tplc="0407000F" w:tentative="1">
      <w:start w:val="1"/>
      <w:numFmt w:val="decimal"/>
      <w:lvlText w:val="%7."/>
      <w:lvlJc w:val="left"/>
      <w:pPr>
        <w:ind w:left="4850" w:hanging="360"/>
      </w:pPr>
    </w:lvl>
    <w:lvl w:ilvl="7" w:tplc="04070019" w:tentative="1">
      <w:start w:val="1"/>
      <w:numFmt w:val="lowerLetter"/>
      <w:lvlText w:val="%8."/>
      <w:lvlJc w:val="left"/>
      <w:pPr>
        <w:ind w:left="5570" w:hanging="360"/>
      </w:pPr>
    </w:lvl>
    <w:lvl w:ilvl="8" w:tplc="0407001B" w:tentative="1">
      <w:start w:val="1"/>
      <w:numFmt w:val="lowerRoman"/>
      <w:lvlText w:val="%9."/>
      <w:lvlJc w:val="right"/>
      <w:pPr>
        <w:ind w:left="6290" w:hanging="180"/>
      </w:pPr>
    </w:lvl>
  </w:abstractNum>
  <w:abstractNum w:abstractNumId="9" w15:restartNumberingAfterBreak="0">
    <w:nsid w:val="597B0B29"/>
    <w:multiLevelType w:val="hybridMultilevel"/>
    <w:tmpl w:val="7176369A"/>
    <w:lvl w:ilvl="0" w:tplc="FE08181C">
      <w:start w:val="1"/>
      <w:numFmt w:val="decimal"/>
      <w:lvlText w:val="%1."/>
      <w:lvlJc w:val="left"/>
      <w:pPr>
        <w:tabs>
          <w:tab w:val="num" w:pos="720"/>
        </w:tabs>
        <w:ind w:left="720" w:hanging="360"/>
      </w:pPr>
      <w:rPr>
        <w:rFonts w:hint="default"/>
      </w:rPr>
    </w:lvl>
    <w:lvl w:ilvl="1" w:tplc="04070005">
      <w:start w:val="1"/>
      <w:numFmt w:val="bullet"/>
      <w:lvlText w:val=""/>
      <w:lvlJc w:val="left"/>
      <w:pPr>
        <w:tabs>
          <w:tab w:val="num" w:pos="1440"/>
        </w:tabs>
        <w:ind w:left="1440" w:hanging="360"/>
      </w:pPr>
      <w:rPr>
        <w:rFonts w:ascii="Wingdings" w:hAnsi="Wingding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5E860745"/>
    <w:multiLevelType w:val="multilevel"/>
    <w:tmpl w:val="B542484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346FA0"/>
    <w:multiLevelType w:val="hybridMultilevel"/>
    <w:tmpl w:val="450C3856"/>
    <w:lvl w:ilvl="0" w:tplc="F60CB6F2">
      <w:start w:val="5"/>
      <w:numFmt w:val="bullet"/>
      <w:lvlText w:val=""/>
      <w:lvlJc w:val="left"/>
      <w:pPr>
        <w:ind w:left="720" w:hanging="360"/>
      </w:pPr>
      <w:rPr>
        <w:rFonts w:ascii="Symbol" w:eastAsia="Calibri" w:hAnsi="Symbol"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DD44647"/>
    <w:multiLevelType w:val="hybridMultilevel"/>
    <w:tmpl w:val="7978195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7C9F3C26"/>
    <w:multiLevelType w:val="hybridMultilevel"/>
    <w:tmpl w:val="A232E18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1234775531">
    <w:abstractNumId w:val="5"/>
  </w:num>
  <w:num w:numId="2" w16cid:durableId="329795578">
    <w:abstractNumId w:val="9"/>
  </w:num>
  <w:num w:numId="3" w16cid:durableId="1442340857">
    <w:abstractNumId w:val="6"/>
  </w:num>
  <w:num w:numId="4" w16cid:durableId="544025816">
    <w:abstractNumId w:val="13"/>
  </w:num>
  <w:num w:numId="5" w16cid:durableId="1677269510">
    <w:abstractNumId w:val="3"/>
  </w:num>
  <w:num w:numId="6" w16cid:durableId="1574853098">
    <w:abstractNumId w:val="0"/>
  </w:num>
  <w:num w:numId="7" w16cid:durableId="1680426031">
    <w:abstractNumId w:val="1"/>
  </w:num>
  <w:num w:numId="8" w16cid:durableId="705833952">
    <w:abstractNumId w:val="10"/>
  </w:num>
  <w:num w:numId="9" w16cid:durableId="1758749508">
    <w:abstractNumId w:val="2"/>
  </w:num>
  <w:num w:numId="10" w16cid:durableId="165437108">
    <w:abstractNumId w:val="7"/>
  </w:num>
  <w:num w:numId="11" w16cid:durableId="421033352">
    <w:abstractNumId w:val="8"/>
  </w:num>
  <w:num w:numId="12" w16cid:durableId="178662896">
    <w:abstractNumId w:val="11"/>
  </w:num>
  <w:num w:numId="13" w16cid:durableId="622926644">
    <w:abstractNumId w:val="4"/>
  </w:num>
  <w:num w:numId="14" w16cid:durableId="4591102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wiGH0B+N0eRuo5dEN3yxnjAkVoCVrTK7NroiEeyFplsM25HWNqptci1vVEU/FFNAqrQh+7pqxhWDIKvQ5hI8GQ==" w:salt="p78EbRgv2673EHJJ9HYBWg=="/>
  <w:defaultTabStop w:val="708"/>
  <w:autoHyphenation/>
  <w:hyphenationZone w:val="425"/>
  <w:drawingGridHorizontalSpacing w:val="100"/>
  <w:drawingGridVerticalSpacing w:val="120"/>
  <w:displayHorizontalDrawingGridEvery w:val="2"/>
  <w:displayVerticalDrawingGridEvery w:val="0"/>
  <w:noPunctuationKerning/>
  <w:characterSpacingControl w:val="doNotCompress"/>
  <w:hdrShapeDefaults>
    <o:shapedefaults v:ext="edit" spidmax="2050"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599"/>
    <w:rsid w:val="00000ABD"/>
    <w:rsid w:val="00001274"/>
    <w:rsid w:val="000028A1"/>
    <w:rsid w:val="00005F56"/>
    <w:rsid w:val="00006A79"/>
    <w:rsid w:val="00007A89"/>
    <w:rsid w:val="000111E1"/>
    <w:rsid w:val="00012286"/>
    <w:rsid w:val="00013746"/>
    <w:rsid w:val="00016859"/>
    <w:rsid w:val="00017FD8"/>
    <w:rsid w:val="00023934"/>
    <w:rsid w:val="00024491"/>
    <w:rsid w:val="00025A6A"/>
    <w:rsid w:val="00025C4B"/>
    <w:rsid w:val="00025E38"/>
    <w:rsid w:val="0002687A"/>
    <w:rsid w:val="00032105"/>
    <w:rsid w:val="000321F0"/>
    <w:rsid w:val="0003417E"/>
    <w:rsid w:val="00034830"/>
    <w:rsid w:val="00034EA0"/>
    <w:rsid w:val="00034F85"/>
    <w:rsid w:val="00035531"/>
    <w:rsid w:val="000361DE"/>
    <w:rsid w:val="00036A7F"/>
    <w:rsid w:val="0003762E"/>
    <w:rsid w:val="0004202F"/>
    <w:rsid w:val="00046FDC"/>
    <w:rsid w:val="000514A4"/>
    <w:rsid w:val="00052003"/>
    <w:rsid w:val="00052154"/>
    <w:rsid w:val="000529F4"/>
    <w:rsid w:val="000546A1"/>
    <w:rsid w:val="0005652F"/>
    <w:rsid w:val="000570B9"/>
    <w:rsid w:val="0006102C"/>
    <w:rsid w:val="00061338"/>
    <w:rsid w:val="00061F79"/>
    <w:rsid w:val="00063941"/>
    <w:rsid w:val="00063DA9"/>
    <w:rsid w:val="00065442"/>
    <w:rsid w:val="000658D6"/>
    <w:rsid w:val="00067F74"/>
    <w:rsid w:val="000709F4"/>
    <w:rsid w:val="00071117"/>
    <w:rsid w:val="00071A81"/>
    <w:rsid w:val="0007426C"/>
    <w:rsid w:val="00077924"/>
    <w:rsid w:val="0008075A"/>
    <w:rsid w:val="000861F2"/>
    <w:rsid w:val="00086742"/>
    <w:rsid w:val="00087579"/>
    <w:rsid w:val="000936C1"/>
    <w:rsid w:val="000965B4"/>
    <w:rsid w:val="000A3D50"/>
    <w:rsid w:val="000A6C92"/>
    <w:rsid w:val="000B1C4A"/>
    <w:rsid w:val="000B524E"/>
    <w:rsid w:val="000B6134"/>
    <w:rsid w:val="000B75DE"/>
    <w:rsid w:val="000B7EA4"/>
    <w:rsid w:val="000C0CC8"/>
    <w:rsid w:val="000C1AB4"/>
    <w:rsid w:val="000C1B5C"/>
    <w:rsid w:val="000C1FAF"/>
    <w:rsid w:val="000C28D8"/>
    <w:rsid w:val="000C7DA2"/>
    <w:rsid w:val="000D21EB"/>
    <w:rsid w:val="000D2617"/>
    <w:rsid w:val="000D28A3"/>
    <w:rsid w:val="000D2B02"/>
    <w:rsid w:val="000D4D08"/>
    <w:rsid w:val="000D5D3F"/>
    <w:rsid w:val="000D6100"/>
    <w:rsid w:val="000E17B6"/>
    <w:rsid w:val="000E233A"/>
    <w:rsid w:val="000F0740"/>
    <w:rsid w:val="000F17CD"/>
    <w:rsid w:val="000F3B59"/>
    <w:rsid w:val="000F515E"/>
    <w:rsid w:val="000F649A"/>
    <w:rsid w:val="00101319"/>
    <w:rsid w:val="0010447C"/>
    <w:rsid w:val="00104CCE"/>
    <w:rsid w:val="00105C59"/>
    <w:rsid w:val="00115F8B"/>
    <w:rsid w:val="00117DB6"/>
    <w:rsid w:val="00122426"/>
    <w:rsid w:val="00127886"/>
    <w:rsid w:val="00131C62"/>
    <w:rsid w:val="001320A3"/>
    <w:rsid w:val="00132112"/>
    <w:rsid w:val="00133002"/>
    <w:rsid w:val="0013386E"/>
    <w:rsid w:val="0013467E"/>
    <w:rsid w:val="00135525"/>
    <w:rsid w:val="001434C8"/>
    <w:rsid w:val="001441C8"/>
    <w:rsid w:val="00146779"/>
    <w:rsid w:val="00146DA5"/>
    <w:rsid w:val="00147EEF"/>
    <w:rsid w:val="0015055A"/>
    <w:rsid w:val="00152C08"/>
    <w:rsid w:val="001549E2"/>
    <w:rsid w:val="00156B77"/>
    <w:rsid w:val="00157F05"/>
    <w:rsid w:val="00161F6C"/>
    <w:rsid w:val="00162DC7"/>
    <w:rsid w:val="00163897"/>
    <w:rsid w:val="00164913"/>
    <w:rsid w:val="00165B8B"/>
    <w:rsid w:val="00165D30"/>
    <w:rsid w:val="001703E0"/>
    <w:rsid w:val="001746D3"/>
    <w:rsid w:val="00174A1D"/>
    <w:rsid w:val="001766A6"/>
    <w:rsid w:val="00180BD4"/>
    <w:rsid w:val="00185A59"/>
    <w:rsid w:val="001865E6"/>
    <w:rsid w:val="00190FA1"/>
    <w:rsid w:val="0019276E"/>
    <w:rsid w:val="001931CA"/>
    <w:rsid w:val="001942D5"/>
    <w:rsid w:val="00195F41"/>
    <w:rsid w:val="00196014"/>
    <w:rsid w:val="00197441"/>
    <w:rsid w:val="00197B90"/>
    <w:rsid w:val="001A1525"/>
    <w:rsid w:val="001A1DCA"/>
    <w:rsid w:val="001A294E"/>
    <w:rsid w:val="001A3300"/>
    <w:rsid w:val="001B0C80"/>
    <w:rsid w:val="001B1F56"/>
    <w:rsid w:val="001B22FE"/>
    <w:rsid w:val="001B63AF"/>
    <w:rsid w:val="001C2499"/>
    <w:rsid w:val="001C7E08"/>
    <w:rsid w:val="001D0706"/>
    <w:rsid w:val="001D3E81"/>
    <w:rsid w:val="001D7CE7"/>
    <w:rsid w:val="001E2247"/>
    <w:rsid w:val="001E3C3F"/>
    <w:rsid w:val="001E46AE"/>
    <w:rsid w:val="001E5214"/>
    <w:rsid w:val="001E534F"/>
    <w:rsid w:val="001E7FAE"/>
    <w:rsid w:val="001F170A"/>
    <w:rsid w:val="001F370D"/>
    <w:rsid w:val="0020179B"/>
    <w:rsid w:val="00202B57"/>
    <w:rsid w:val="00202FF0"/>
    <w:rsid w:val="00203227"/>
    <w:rsid w:val="00203A04"/>
    <w:rsid w:val="00203DB5"/>
    <w:rsid w:val="002042B4"/>
    <w:rsid w:val="00204953"/>
    <w:rsid w:val="00205C7F"/>
    <w:rsid w:val="00212D0B"/>
    <w:rsid w:val="00216432"/>
    <w:rsid w:val="002203DB"/>
    <w:rsid w:val="00222579"/>
    <w:rsid w:val="00223730"/>
    <w:rsid w:val="00226859"/>
    <w:rsid w:val="00230B0F"/>
    <w:rsid w:val="00230C20"/>
    <w:rsid w:val="0023279D"/>
    <w:rsid w:val="0023755A"/>
    <w:rsid w:val="00240237"/>
    <w:rsid w:val="00240BD2"/>
    <w:rsid w:val="00241C86"/>
    <w:rsid w:val="00241F1C"/>
    <w:rsid w:val="00242840"/>
    <w:rsid w:val="00242FCD"/>
    <w:rsid w:val="002449DC"/>
    <w:rsid w:val="00244AC3"/>
    <w:rsid w:val="00244D04"/>
    <w:rsid w:val="00245D7B"/>
    <w:rsid w:val="002467D7"/>
    <w:rsid w:val="002507B9"/>
    <w:rsid w:val="0025158D"/>
    <w:rsid w:val="00251ED3"/>
    <w:rsid w:val="00254D8A"/>
    <w:rsid w:val="0025663B"/>
    <w:rsid w:val="00261792"/>
    <w:rsid w:val="00262F52"/>
    <w:rsid w:val="00266995"/>
    <w:rsid w:val="00266BCB"/>
    <w:rsid w:val="00266C1B"/>
    <w:rsid w:val="0027477B"/>
    <w:rsid w:val="00274A7D"/>
    <w:rsid w:val="00275193"/>
    <w:rsid w:val="002756AE"/>
    <w:rsid w:val="00281281"/>
    <w:rsid w:val="002841CA"/>
    <w:rsid w:val="00284694"/>
    <w:rsid w:val="00285278"/>
    <w:rsid w:val="002853CD"/>
    <w:rsid w:val="00285D24"/>
    <w:rsid w:val="00290093"/>
    <w:rsid w:val="002907BD"/>
    <w:rsid w:val="00292F99"/>
    <w:rsid w:val="002930A1"/>
    <w:rsid w:val="002934D4"/>
    <w:rsid w:val="0029365C"/>
    <w:rsid w:val="00295199"/>
    <w:rsid w:val="00295AD3"/>
    <w:rsid w:val="002966A6"/>
    <w:rsid w:val="00296BD7"/>
    <w:rsid w:val="00296F66"/>
    <w:rsid w:val="0029744E"/>
    <w:rsid w:val="00297AA1"/>
    <w:rsid w:val="00297CD4"/>
    <w:rsid w:val="002A070B"/>
    <w:rsid w:val="002A08D4"/>
    <w:rsid w:val="002A0BB4"/>
    <w:rsid w:val="002A0D8F"/>
    <w:rsid w:val="002A2DEE"/>
    <w:rsid w:val="002A3886"/>
    <w:rsid w:val="002A3C00"/>
    <w:rsid w:val="002A3F96"/>
    <w:rsid w:val="002A77D6"/>
    <w:rsid w:val="002B1196"/>
    <w:rsid w:val="002B2902"/>
    <w:rsid w:val="002B2B14"/>
    <w:rsid w:val="002B380A"/>
    <w:rsid w:val="002B4333"/>
    <w:rsid w:val="002B6E88"/>
    <w:rsid w:val="002B7F3E"/>
    <w:rsid w:val="002C023A"/>
    <w:rsid w:val="002C1AE1"/>
    <w:rsid w:val="002C6016"/>
    <w:rsid w:val="002D1808"/>
    <w:rsid w:val="002D1A5F"/>
    <w:rsid w:val="002D21AD"/>
    <w:rsid w:val="002D41C6"/>
    <w:rsid w:val="002D4B37"/>
    <w:rsid w:val="002D4C91"/>
    <w:rsid w:val="002D5081"/>
    <w:rsid w:val="002D7713"/>
    <w:rsid w:val="002D7757"/>
    <w:rsid w:val="002E00FF"/>
    <w:rsid w:val="002E1E25"/>
    <w:rsid w:val="002E40FA"/>
    <w:rsid w:val="002E5483"/>
    <w:rsid w:val="002E5F1B"/>
    <w:rsid w:val="002F47FE"/>
    <w:rsid w:val="002F49C4"/>
    <w:rsid w:val="002F608E"/>
    <w:rsid w:val="002F7BFB"/>
    <w:rsid w:val="002F7D98"/>
    <w:rsid w:val="003024C3"/>
    <w:rsid w:val="0030360F"/>
    <w:rsid w:val="00303EAD"/>
    <w:rsid w:val="00305015"/>
    <w:rsid w:val="00305266"/>
    <w:rsid w:val="003103F5"/>
    <w:rsid w:val="003108F1"/>
    <w:rsid w:val="00313048"/>
    <w:rsid w:val="00313083"/>
    <w:rsid w:val="003154B1"/>
    <w:rsid w:val="00320A7A"/>
    <w:rsid w:val="0032240B"/>
    <w:rsid w:val="0032242C"/>
    <w:rsid w:val="00323DE9"/>
    <w:rsid w:val="00323E0A"/>
    <w:rsid w:val="003256A7"/>
    <w:rsid w:val="00331E2A"/>
    <w:rsid w:val="0033206A"/>
    <w:rsid w:val="0033259C"/>
    <w:rsid w:val="00333144"/>
    <w:rsid w:val="0033353D"/>
    <w:rsid w:val="00333941"/>
    <w:rsid w:val="003352FE"/>
    <w:rsid w:val="00335531"/>
    <w:rsid w:val="0033679A"/>
    <w:rsid w:val="00336F1F"/>
    <w:rsid w:val="00341F7E"/>
    <w:rsid w:val="00342868"/>
    <w:rsid w:val="00343122"/>
    <w:rsid w:val="003439F4"/>
    <w:rsid w:val="00343BC8"/>
    <w:rsid w:val="003445B2"/>
    <w:rsid w:val="003452A3"/>
    <w:rsid w:val="0034531C"/>
    <w:rsid w:val="00345C72"/>
    <w:rsid w:val="00346128"/>
    <w:rsid w:val="0034698D"/>
    <w:rsid w:val="00350056"/>
    <w:rsid w:val="003533C2"/>
    <w:rsid w:val="00354C62"/>
    <w:rsid w:val="003571B2"/>
    <w:rsid w:val="00362AB6"/>
    <w:rsid w:val="0036711E"/>
    <w:rsid w:val="00370DE3"/>
    <w:rsid w:val="00371E55"/>
    <w:rsid w:val="003725D4"/>
    <w:rsid w:val="00372C1E"/>
    <w:rsid w:val="003760BE"/>
    <w:rsid w:val="0038104C"/>
    <w:rsid w:val="00384009"/>
    <w:rsid w:val="00386452"/>
    <w:rsid w:val="003866E3"/>
    <w:rsid w:val="003913AD"/>
    <w:rsid w:val="00394C27"/>
    <w:rsid w:val="003A22B0"/>
    <w:rsid w:val="003A33EB"/>
    <w:rsid w:val="003A3663"/>
    <w:rsid w:val="003A6336"/>
    <w:rsid w:val="003B2D83"/>
    <w:rsid w:val="003B4474"/>
    <w:rsid w:val="003B4BA2"/>
    <w:rsid w:val="003B627B"/>
    <w:rsid w:val="003C1B27"/>
    <w:rsid w:val="003C20DA"/>
    <w:rsid w:val="003C25FC"/>
    <w:rsid w:val="003C3483"/>
    <w:rsid w:val="003C5F9E"/>
    <w:rsid w:val="003C6790"/>
    <w:rsid w:val="003C79A6"/>
    <w:rsid w:val="003D1087"/>
    <w:rsid w:val="003D75B6"/>
    <w:rsid w:val="003D76D3"/>
    <w:rsid w:val="003D7ABE"/>
    <w:rsid w:val="003D7DAD"/>
    <w:rsid w:val="003E0D06"/>
    <w:rsid w:val="003E0D50"/>
    <w:rsid w:val="003E1962"/>
    <w:rsid w:val="003E2C24"/>
    <w:rsid w:val="003E42C0"/>
    <w:rsid w:val="003E4ACF"/>
    <w:rsid w:val="003F5192"/>
    <w:rsid w:val="003F51D9"/>
    <w:rsid w:val="003F5333"/>
    <w:rsid w:val="003F657E"/>
    <w:rsid w:val="003F714E"/>
    <w:rsid w:val="003F7B25"/>
    <w:rsid w:val="003F7BFF"/>
    <w:rsid w:val="00401A89"/>
    <w:rsid w:val="004036DE"/>
    <w:rsid w:val="004146A5"/>
    <w:rsid w:val="004179A2"/>
    <w:rsid w:val="00420ADD"/>
    <w:rsid w:val="00420C30"/>
    <w:rsid w:val="00420E7B"/>
    <w:rsid w:val="00421A7E"/>
    <w:rsid w:val="00422062"/>
    <w:rsid w:val="00422173"/>
    <w:rsid w:val="004275E5"/>
    <w:rsid w:val="004276E6"/>
    <w:rsid w:val="0043005C"/>
    <w:rsid w:val="00433A7E"/>
    <w:rsid w:val="00435017"/>
    <w:rsid w:val="004356AC"/>
    <w:rsid w:val="00435A3B"/>
    <w:rsid w:val="004366B0"/>
    <w:rsid w:val="004379A3"/>
    <w:rsid w:val="00440FAE"/>
    <w:rsid w:val="00444463"/>
    <w:rsid w:val="004514B0"/>
    <w:rsid w:val="00452E04"/>
    <w:rsid w:val="00453425"/>
    <w:rsid w:val="0045357D"/>
    <w:rsid w:val="0045493A"/>
    <w:rsid w:val="00457C64"/>
    <w:rsid w:val="00460DDB"/>
    <w:rsid w:val="00461BEC"/>
    <w:rsid w:val="00462F71"/>
    <w:rsid w:val="00463BB8"/>
    <w:rsid w:val="004660A9"/>
    <w:rsid w:val="00467195"/>
    <w:rsid w:val="004707CB"/>
    <w:rsid w:val="004708C8"/>
    <w:rsid w:val="00471AFC"/>
    <w:rsid w:val="00471FF9"/>
    <w:rsid w:val="00473869"/>
    <w:rsid w:val="00473ED3"/>
    <w:rsid w:val="00475C0E"/>
    <w:rsid w:val="0047680A"/>
    <w:rsid w:val="00476D00"/>
    <w:rsid w:val="00476D08"/>
    <w:rsid w:val="00477A9F"/>
    <w:rsid w:val="0048193A"/>
    <w:rsid w:val="00481EB5"/>
    <w:rsid w:val="00482741"/>
    <w:rsid w:val="00482C13"/>
    <w:rsid w:val="00483E8F"/>
    <w:rsid w:val="004858A7"/>
    <w:rsid w:val="00486451"/>
    <w:rsid w:val="00487F8B"/>
    <w:rsid w:val="004903A1"/>
    <w:rsid w:val="00490BDA"/>
    <w:rsid w:val="00495511"/>
    <w:rsid w:val="004A1626"/>
    <w:rsid w:val="004A32F2"/>
    <w:rsid w:val="004A3F3A"/>
    <w:rsid w:val="004A3FA4"/>
    <w:rsid w:val="004A54A0"/>
    <w:rsid w:val="004A5642"/>
    <w:rsid w:val="004B3116"/>
    <w:rsid w:val="004B51D1"/>
    <w:rsid w:val="004B6376"/>
    <w:rsid w:val="004B78C5"/>
    <w:rsid w:val="004C0A8F"/>
    <w:rsid w:val="004C0C61"/>
    <w:rsid w:val="004C23C2"/>
    <w:rsid w:val="004C2857"/>
    <w:rsid w:val="004C2E4F"/>
    <w:rsid w:val="004C6BE6"/>
    <w:rsid w:val="004C7FBF"/>
    <w:rsid w:val="004D15B4"/>
    <w:rsid w:val="004D5E82"/>
    <w:rsid w:val="004E35F6"/>
    <w:rsid w:val="004E3B3C"/>
    <w:rsid w:val="004E5711"/>
    <w:rsid w:val="004E6152"/>
    <w:rsid w:val="004F1517"/>
    <w:rsid w:val="004F201F"/>
    <w:rsid w:val="004F2E2B"/>
    <w:rsid w:val="004F3A32"/>
    <w:rsid w:val="004F3DDF"/>
    <w:rsid w:val="004F4A68"/>
    <w:rsid w:val="004F533E"/>
    <w:rsid w:val="004F5480"/>
    <w:rsid w:val="00501DE3"/>
    <w:rsid w:val="00503D13"/>
    <w:rsid w:val="005048F8"/>
    <w:rsid w:val="00505999"/>
    <w:rsid w:val="0051356B"/>
    <w:rsid w:val="00514705"/>
    <w:rsid w:val="005166FA"/>
    <w:rsid w:val="00516B18"/>
    <w:rsid w:val="00524A97"/>
    <w:rsid w:val="00525BA0"/>
    <w:rsid w:val="0052781F"/>
    <w:rsid w:val="00534B46"/>
    <w:rsid w:val="0053651E"/>
    <w:rsid w:val="00536750"/>
    <w:rsid w:val="00540D1E"/>
    <w:rsid w:val="00540E76"/>
    <w:rsid w:val="005419C2"/>
    <w:rsid w:val="005438FD"/>
    <w:rsid w:val="005439A2"/>
    <w:rsid w:val="0055064F"/>
    <w:rsid w:val="00552753"/>
    <w:rsid w:val="00553010"/>
    <w:rsid w:val="00554000"/>
    <w:rsid w:val="00554138"/>
    <w:rsid w:val="00555494"/>
    <w:rsid w:val="00556363"/>
    <w:rsid w:val="0055674B"/>
    <w:rsid w:val="0055697D"/>
    <w:rsid w:val="0056001E"/>
    <w:rsid w:val="0056039B"/>
    <w:rsid w:val="00563210"/>
    <w:rsid w:val="00570A58"/>
    <w:rsid w:val="0057303F"/>
    <w:rsid w:val="005751B3"/>
    <w:rsid w:val="00575B95"/>
    <w:rsid w:val="005803EF"/>
    <w:rsid w:val="0058042D"/>
    <w:rsid w:val="005816B5"/>
    <w:rsid w:val="005835EB"/>
    <w:rsid w:val="005837F2"/>
    <w:rsid w:val="00584FC7"/>
    <w:rsid w:val="00585322"/>
    <w:rsid w:val="00591B40"/>
    <w:rsid w:val="005934BA"/>
    <w:rsid w:val="0059638D"/>
    <w:rsid w:val="005969CC"/>
    <w:rsid w:val="005A1982"/>
    <w:rsid w:val="005A4B4E"/>
    <w:rsid w:val="005B1823"/>
    <w:rsid w:val="005B438B"/>
    <w:rsid w:val="005B4DD6"/>
    <w:rsid w:val="005B6503"/>
    <w:rsid w:val="005C027D"/>
    <w:rsid w:val="005C0AEB"/>
    <w:rsid w:val="005C38F5"/>
    <w:rsid w:val="005C4398"/>
    <w:rsid w:val="005C4B22"/>
    <w:rsid w:val="005C51F7"/>
    <w:rsid w:val="005C6080"/>
    <w:rsid w:val="005D1D04"/>
    <w:rsid w:val="005D2B3E"/>
    <w:rsid w:val="005D523A"/>
    <w:rsid w:val="005D5814"/>
    <w:rsid w:val="005E0E2F"/>
    <w:rsid w:val="005E41A3"/>
    <w:rsid w:val="005E4211"/>
    <w:rsid w:val="005E4BDA"/>
    <w:rsid w:val="005E66FB"/>
    <w:rsid w:val="005F4BC6"/>
    <w:rsid w:val="005F4F79"/>
    <w:rsid w:val="005F7A17"/>
    <w:rsid w:val="00600374"/>
    <w:rsid w:val="006024ED"/>
    <w:rsid w:val="00602F94"/>
    <w:rsid w:val="0060384D"/>
    <w:rsid w:val="00603EAF"/>
    <w:rsid w:val="00606614"/>
    <w:rsid w:val="006133E1"/>
    <w:rsid w:val="00617327"/>
    <w:rsid w:val="00617D91"/>
    <w:rsid w:val="00622E94"/>
    <w:rsid w:val="00623D32"/>
    <w:rsid w:val="0062521F"/>
    <w:rsid w:val="006265B7"/>
    <w:rsid w:val="00626661"/>
    <w:rsid w:val="0063113E"/>
    <w:rsid w:val="00632132"/>
    <w:rsid w:val="00634960"/>
    <w:rsid w:val="006371AF"/>
    <w:rsid w:val="006371D7"/>
    <w:rsid w:val="006430BB"/>
    <w:rsid w:val="00645D22"/>
    <w:rsid w:val="00647506"/>
    <w:rsid w:val="006530A6"/>
    <w:rsid w:val="0065510A"/>
    <w:rsid w:val="00661AE0"/>
    <w:rsid w:val="00661B6F"/>
    <w:rsid w:val="006650C0"/>
    <w:rsid w:val="00666448"/>
    <w:rsid w:val="0067013F"/>
    <w:rsid w:val="00672303"/>
    <w:rsid w:val="00672AC2"/>
    <w:rsid w:val="00673177"/>
    <w:rsid w:val="00674812"/>
    <w:rsid w:val="00674BC3"/>
    <w:rsid w:val="00677998"/>
    <w:rsid w:val="00677AA7"/>
    <w:rsid w:val="00677B65"/>
    <w:rsid w:val="006839BF"/>
    <w:rsid w:val="00686614"/>
    <w:rsid w:val="00687568"/>
    <w:rsid w:val="006907F7"/>
    <w:rsid w:val="0069194A"/>
    <w:rsid w:val="006934E2"/>
    <w:rsid w:val="00696FB2"/>
    <w:rsid w:val="006A1062"/>
    <w:rsid w:val="006A3389"/>
    <w:rsid w:val="006A3B5D"/>
    <w:rsid w:val="006A4B20"/>
    <w:rsid w:val="006A6799"/>
    <w:rsid w:val="006A7D20"/>
    <w:rsid w:val="006B08D6"/>
    <w:rsid w:val="006B1F0D"/>
    <w:rsid w:val="006B1F36"/>
    <w:rsid w:val="006B2D0B"/>
    <w:rsid w:val="006B53AC"/>
    <w:rsid w:val="006B6729"/>
    <w:rsid w:val="006B693E"/>
    <w:rsid w:val="006B6ABF"/>
    <w:rsid w:val="006C0BDB"/>
    <w:rsid w:val="006C1312"/>
    <w:rsid w:val="006C2D68"/>
    <w:rsid w:val="006C32E3"/>
    <w:rsid w:val="006C38D2"/>
    <w:rsid w:val="006C3A3F"/>
    <w:rsid w:val="006C4B8D"/>
    <w:rsid w:val="006C535C"/>
    <w:rsid w:val="006D0852"/>
    <w:rsid w:val="006D2041"/>
    <w:rsid w:val="006D4762"/>
    <w:rsid w:val="006E0136"/>
    <w:rsid w:val="006E1623"/>
    <w:rsid w:val="006E4CD7"/>
    <w:rsid w:val="006E6585"/>
    <w:rsid w:val="006E7BCC"/>
    <w:rsid w:val="006E7D2B"/>
    <w:rsid w:val="006F0F33"/>
    <w:rsid w:val="006F3416"/>
    <w:rsid w:val="006F3C40"/>
    <w:rsid w:val="006F615C"/>
    <w:rsid w:val="007026BC"/>
    <w:rsid w:val="00705675"/>
    <w:rsid w:val="00705D30"/>
    <w:rsid w:val="0071036F"/>
    <w:rsid w:val="00711FD5"/>
    <w:rsid w:val="00714A3F"/>
    <w:rsid w:val="00714C3D"/>
    <w:rsid w:val="00722623"/>
    <w:rsid w:val="00723834"/>
    <w:rsid w:val="007260A9"/>
    <w:rsid w:val="007260B9"/>
    <w:rsid w:val="007301A7"/>
    <w:rsid w:val="0073493A"/>
    <w:rsid w:val="007355C6"/>
    <w:rsid w:val="007364AC"/>
    <w:rsid w:val="00737C76"/>
    <w:rsid w:val="007403F7"/>
    <w:rsid w:val="0074149F"/>
    <w:rsid w:val="007424A3"/>
    <w:rsid w:val="007472F2"/>
    <w:rsid w:val="007524BF"/>
    <w:rsid w:val="00752FF4"/>
    <w:rsid w:val="007549FE"/>
    <w:rsid w:val="00754F8A"/>
    <w:rsid w:val="00755A23"/>
    <w:rsid w:val="00755DC3"/>
    <w:rsid w:val="007622FD"/>
    <w:rsid w:val="00763913"/>
    <w:rsid w:val="00763CED"/>
    <w:rsid w:val="007676B6"/>
    <w:rsid w:val="00767E7F"/>
    <w:rsid w:val="00771F57"/>
    <w:rsid w:val="007758D5"/>
    <w:rsid w:val="00775E21"/>
    <w:rsid w:val="00776587"/>
    <w:rsid w:val="0078037F"/>
    <w:rsid w:val="00780B78"/>
    <w:rsid w:val="00781DAC"/>
    <w:rsid w:val="00782DA9"/>
    <w:rsid w:val="007868C4"/>
    <w:rsid w:val="00790D8C"/>
    <w:rsid w:val="00790D91"/>
    <w:rsid w:val="007910C1"/>
    <w:rsid w:val="00791336"/>
    <w:rsid w:val="0079140F"/>
    <w:rsid w:val="00791E3B"/>
    <w:rsid w:val="007A10F7"/>
    <w:rsid w:val="007A16C1"/>
    <w:rsid w:val="007A1D95"/>
    <w:rsid w:val="007A3BCE"/>
    <w:rsid w:val="007A555C"/>
    <w:rsid w:val="007A59A9"/>
    <w:rsid w:val="007B3DE5"/>
    <w:rsid w:val="007B43CB"/>
    <w:rsid w:val="007B5E67"/>
    <w:rsid w:val="007B74B7"/>
    <w:rsid w:val="007C0551"/>
    <w:rsid w:val="007C15C8"/>
    <w:rsid w:val="007C1DF2"/>
    <w:rsid w:val="007C29CE"/>
    <w:rsid w:val="007C2FCD"/>
    <w:rsid w:val="007C33FE"/>
    <w:rsid w:val="007C4279"/>
    <w:rsid w:val="007C7D8A"/>
    <w:rsid w:val="007E0DD7"/>
    <w:rsid w:val="007E1408"/>
    <w:rsid w:val="007E2481"/>
    <w:rsid w:val="007E2995"/>
    <w:rsid w:val="007E7469"/>
    <w:rsid w:val="007E74BE"/>
    <w:rsid w:val="007F0A83"/>
    <w:rsid w:val="007F205F"/>
    <w:rsid w:val="007F3195"/>
    <w:rsid w:val="007F4138"/>
    <w:rsid w:val="007F682B"/>
    <w:rsid w:val="00803CA4"/>
    <w:rsid w:val="0080482F"/>
    <w:rsid w:val="0080552F"/>
    <w:rsid w:val="008057DD"/>
    <w:rsid w:val="00811E07"/>
    <w:rsid w:val="008131DC"/>
    <w:rsid w:val="0081596D"/>
    <w:rsid w:val="008223D5"/>
    <w:rsid w:val="008242C8"/>
    <w:rsid w:val="00824347"/>
    <w:rsid w:val="00824F0C"/>
    <w:rsid w:val="00825882"/>
    <w:rsid w:val="00825F0A"/>
    <w:rsid w:val="008277C0"/>
    <w:rsid w:val="00827CC2"/>
    <w:rsid w:val="00827FCF"/>
    <w:rsid w:val="00836599"/>
    <w:rsid w:val="00841EEA"/>
    <w:rsid w:val="00845849"/>
    <w:rsid w:val="008461F6"/>
    <w:rsid w:val="008465A2"/>
    <w:rsid w:val="00846898"/>
    <w:rsid w:val="00857F4A"/>
    <w:rsid w:val="00857F4F"/>
    <w:rsid w:val="008606A6"/>
    <w:rsid w:val="00862312"/>
    <w:rsid w:val="00862C2C"/>
    <w:rsid w:val="00867087"/>
    <w:rsid w:val="00867F24"/>
    <w:rsid w:val="00872567"/>
    <w:rsid w:val="0087575B"/>
    <w:rsid w:val="00876DF0"/>
    <w:rsid w:val="0088191C"/>
    <w:rsid w:val="00884185"/>
    <w:rsid w:val="00884701"/>
    <w:rsid w:val="00884A78"/>
    <w:rsid w:val="00887088"/>
    <w:rsid w:val="00892411"/>
    <w:rsid w:val="00892EB6"/>
    <w:rsid w:val="008A19BC"/>
    <w:rsid w:val="008A1F0D"/>
    <w:rsid w:val="008A3766"/>
    <w:rsid w:val="008A4133"/>
    <w:rsid w:val="008A455B"/>
    <w:rsid w:val="008A4813"/>
    <w:rsid w:val="008A67CB"/>
    <w:rsid w:val="008A680D"/>
    <w:rsid w:val="008B07A3"/>
    <w:rsid w:val="008B405F"/>
    <w:rsid w:val="008B5711"/>
    <w:rsid w:val="008B7476"/>
    <w:rsid w:val="008C4E4D"/>
    <w:rsid w:val="008C536C"/>
    <w:rsid w:val="008C58A9"/>
    <w:rsid w:val="008C5E1D"/>
    <w:rsid w:val="008C7BDD"/>
    <w:rsid w:val="008D035D"/>
    <w:rsid w:val="008D0C01"/>
    <w:rsid w:val="008D1C5A"/>
    <w:rsid w:val="008D40E2"/>
    <w:rsid w:val="008D4476"/>
    <w:rsid w:val="008D66C6"/>
    <w:rsid w:val="008D6A70"/>
    <w:rsid w:val="008E29C3"/>
    <w:rsid w:val="008E331E"/>
    <w:rsid w:val="008E3A27"/>
    <w:rsid w:val="008E5AB0"/>
    <w:rsid w:val="008E632C"/>
    <w:rsid w:val="008E7C1D"/>
    <w:rsid w:val="008F0686"/>
    <w:rsid w:val="008F08F3"/>
    <w:rsid w:val="008F16C4"/>
    <w:rsid w:val="008F1B76"/>
    <w:rsid w:val="008F31F8"/>
    <w:rsid w:val="008F4701"/>
    <w:rsid w:val="008F5D9F"/>
    <w:rsid w:val="009003FB"/>
    <w:rsid w:val="00900858"/>
    <w:rsid w:val="00903836"/>
    <w:rsid w:val="00906E87"/>
    <w:rsid w:val="009073E7"/>
    <w:rsid w:val="00910274"/>
    <w:rsid w:val="009105FA"/>
    <w:rsid w:val="00910A44"/>
    <w:rsid w:val="00912DBE"/>
    <w:rsid w:val="00915740"/>
    <w:rsid w:val="00915CB0"/>
    <w:rsid w:val="00915E45"/>
    <w:rsid w:val="00916E96"/>
    <w:rsid w:val="00925528"/>
    <w:rsid w:val="00932752"/>
    <w:rsid w:val="0093419E"/>
    <w:rsid w:val="0093694E"/>
    <w:rsid w:val="0094223E"/>
    <w:rsid w:val="00942F99"/>
    <w:rsid w:val="00943BC6"/>
    <w:rsid w:val="00945003"/>
    <w:rsid w:val="00945B9F"/>
    <w:rsid w:val="009477BF"/>
    <w:rsid w:val="00950F91"/>
    <w:rsid w:val="00953726"/>
    <w:rsid w:val="00954B5F"/>
    <w:rsid w:val="00955316"/>
    <w:rsid w:val="00955571"/>
    <w:rsid w:val="0096194B"/>
    <w:rsid w:val="009631C7"/>
    <w:rsid w:val="00965A2D"/>
    <w:rsid w:val="00966527"/>
    <w:rsid w:val="00967B62"/>
    <w:rsid w:val="009702D0"/>
    <w:rsid w:val="00970FDC"/>
    <w:rsid w:val="0097207F"/>
    <w:rsid w:val="00977637"/>
    <w:rsid w:val="00983844"/>
    <w:rsid w:val="009847B9"/>
    <w:rsid w:val="00986C30"/>
    <w:rsid w:val="00990BFA"/>
    <w:rsid w:val="0099233D"/>
    <w:rsid w:val="009A2B55"/>
    <w:rsid w:val="009A30A9"/>
    <w:rsid w:val="009A665F"/>
    <w:rsid w:val="009A6E5C"/>
    <w:rsid w:val="009B0CDD"/>
    <w:rsid w:val="009B0E52"/>
    <w:rsid w:val="009B1C10"/>
    <w:rsid w:val="009B3FE4"/>
    <w:rsid w:val="009B5898"/>
    <w:rsid w:val="009C1BF2"/>
    <w:rsid w:val="009C429C"/>
    <w:rsid w:val="009C49A1"/>
    <w:rsid w:val="009C7F26"/>
    <w:rsid w:val="009D0BEC"/>
    <w:rsid w:val="009D3CCF"/>
    <w:rsid w:val="009E0B91"/>
    <w:rsid w:val="009E58A1"/>
    <w:rsid w:val="009E6C5B"/>
    <w:rsid w:val="009F124B"/>
    <w:rsid w:val="009F2231"/>
    <w:rsid w:val="009F2750"/>
    <w:rsid w:val="009F36BF"/>
    <w:rsid w:val="009F3B5A"/>
    <w:rsid w:val="009F4DC8"/>
    <w:rsid w:val="00A0070A"/>
    <w:rsid w:val="00A00BB7"/>
    <w:rsid w:val="00A02326"/>
    <w:rsid w:val="00A024E7"/>
    <w:rsid w:val="00A05310"/>
    <w:rsid w:val="00A05C89"/>
    <w:rsid w:val="00A06345"/>
    <w:rsid w:val="00A06464"/>
    <w:rsid w:val="00A105FC"/>
    <w:rsid w:val="00A107FC"/>
    <w:rsid w:val="00A108CD"/>
    <w:rsid w:val="00A11D3C"/>
    <w:rsid w:val="00A157D0"/>
    <w:rsid w:val="00A15958"/>
    <w:rsid w:val="00A20914"/>
    <w:rsid w:val="00A2246C"/>
    <w:rsid w:val="00A23D96"/>
    <w:rsid w:val="00A24164"/>
    <w:rsid w:val="00A26D36"/>
    <w:rsid w:val="00A274BB"/>
    <w:rsid w:val="00A30036"/>
    <w:rsid w:val="00A31BBB"/>
    <w:rsid w:val="00A3295D"/>
    <w:rsid w:val="00A32A13"/>
    <w:rsid w:val="00A33923"/>
    <w:rsid w:val="00A33C1F"/>
    <w:rsid w:val="00A41399"/>
    <w:rsid w:val="00A437FB"/>
    <w:rsid w:val="00A43837"/>
    <w:rsid w:val="00A44918"/>
    <w:rsid w:val="00A47546"/>
    <w:rsid w:val="00A47F61"/>
    <w:rsid w:val="00A50402"/>
    <w:rsid w:val="00A50DCD"/>
    <w:rsid w:val="00A52452"/>
    <w:rsid w:val="00A534D1"/>
    <w:rsid w:val="00A5442C"/>
    <w:rsid w:val="00A57BC3"/>
    <w:rsid w:val="00A60618"/>
    <w:rsid w:val="00A61D3D"/>
    <w:rsid w:val="00A63DC3"/>
    <w:rsid w:val="00A6501E"/>
    <w:rsid w:val="00A6631C"/>
    <w:rsid w:val="00A6717A"/>
    <w:rsid w:val="00A677DA"/>
    <w:rsid w:val="00A70DB7"/>
    <w:rsid w:val="00A82E5A"/>
    <w:rsid w:val="00A866E9"/>
    <w:rsid w:val="00A904B4"/>
    <w:rsid w:val="00A90D97"/>
    <w:rsid w:val="00A94F50"/>
    <w:rsid w:val="00AA1CCA"/>
    <w:rsid w:val="00AA20EC"/>
    <w:rsid w:val="00AA21C6"/>
    <w:rsid w:val="00AA7B7B"/>
    <w:rsid w:val="00AA7D7D"/>
    <w:rsid w:val="00AB2C0F"/>
    <w:rsid w:val="00AB65F7"/>
    <w:rsid w:val="00AB7853"/>
    <w:rsid w:val="00AB7DBA"/>
    <w:rsid w:val="00AC2511"/>
    <w:rsid w:val="00AC46E1"/>
    <w:rsid w:val="00AC50D7"/>
    <w:rsid w:val="00AC73B6"/>
    <w:rsid w:val="00AD00AB"/>
    <w:rsid w:val="00AD0459"/>
    <w:rsid w:val="00AD2F9C"/>
    <w:rsid w:val="00AD3471"/>
    <w:rsid w:val="00AD3EF9"/>
    <w:rsid w:val="00AD4F50"/>
    <w:rsid w:val="00AD544B"/>
    <w:rsid w:val="00AD5820"/>
    <w:rsid w:val="00AD6034"/>
    <w:rsid w:val="00AD6D70"/>
    <w:rsid w:val="00AE0D19"/>
    <w:rsid w:val="00AE1637"/>
    <w:rsid w:val="00AE3AE7"/>
    <w:rsid w:val="00AE4CDC"/>
    <w:rsid w:val="00AE7092"/>
    <w:rsid w:val="00AF1277"/>
    <w:rsid w:val="00B00202"/>
    <w:rsid w:val="00B00728"/>
    <w:rsid w:val="00B02547"/>
    <w:rsid w:val="00B03258"/>
    <w:rsid w:val="00B057B5"/>
    <w:rsid w:val="00B10EF7"/>
    <w:rsid w:val="00B11233"/>
    <w:rsid w:val="00B15DF0"/>
    <w:rsid w:val="00B17D17"/>
    <w:rsid w:val="00B21328"/>
    <w:rsid w:val="00B22531"/>
    <w:rsid w:val="00B231A5"/>
    <w:rsid w:val="00B24DB3"/>
    <w:rsid w:val="00B272FE"/>
    <w:rsid w:val="00B27CBA"/>
    <w:rsid w:val="00B31BEA"/>
    <w:rsid w:val="00B31D23"/>
    <w:rsid w:val="00B36D6A"/>
    <w:rsid w:val="00B36FC9"/>
    <w:rsid w:val="00B42A69"/>
    <w:rsid w:val="00B42CF7"/>
    <w:rsid w:val="00B439D7"/>
    <w:rsid w:val="00B45CA5"/>
    <w:rsid w:val="00B46A09"/>
    <w:rsid w:val="00B476C2"/>
    <w:rsid w:val="00B52902"/>
    <w:rsid w:val="00B56F7A"/>
    <w:rsid w:val="00B56FD8"/>
    <w:rsid w:val="00B578A6"/>
    <w:rsid w:val="00B6005C"/>
    <w:rsid w:val="00B609D5"/>
    <w:rsid w:val="00B626BE"/>
    <w:rsid w:val="00B63BCF"/>
    <w:rsid w:val="00B65073"/>
    <w:rsid w:val="00B66F23"/>
    <w:rsid w:val="00B6757C"/>
    <w:rsid w:val="00B71477"/>
    <w:rsid w:val="00B71FA9"/>
    <w:rsid w:val="00B76202"/>
    <w:rsid w:val="00B813DB"/>
    <w:rsid w:val="00B83A36"/>
    <w:rsid w:val="00B846CD"/>
    <w:rsid w:val="00B93817"/>
    <w:rsid w:val="00B9594D"/>
    <w:rsid w:val="00B960C8"/>
    <w:rsid w:val="00B9657B"/>
    <w:rsid w:val="00B97F12"/>
    <w:rsid w:val="00BA4188"/>
    <w:rsid w:val="00BB0D96"/>
    <w:rsid w:val="00BB1E21"/>
    <w:rsid w:val="00BB2DB9"/>
    <w:rsid w:val="00BB4056"/>
    <w:rsid w:val="00BB4E1E"/>
    <w:rsid w:val="00BB5478"/>
    <w:rsid w:val="00BB5A13"/>
    <w:rsid w:val="00BB5EEB"/>
    <w:rsid w:val="00BC074F"/>
    <w:rsid w:val="00BC4666"/>
    <w:rsid w:val="00BC5AAC"/>
    <w:rsid w:val="00BC5B1B"/>
    <w:rsid w:val="00BD0AFA"/>
    <w:rsid w:val="00BD7C4E"/>
    <w:rsid w:val="00BE0B85"/>
    <w:rsid w:val="00BE0C3E"/>
    <w:rsid w:val="00BE0EC6"/>
    <w:rsid w:val="00BE1858"/>
    <w:rsid w:val="00BE6D06"/>
    <w:rsid w:val="00BF0351"/>
    <w:rsid w:val="00BF3CE9"/>
    <w:rsid w:val="00BF3DA3"/>
    <w:rsid w:val="00BF6CA7"/>
    <w:rsid w:val="00C02E8C"/>
    <w:rsid w:val="00C057C0"/>
    <w:rsid w:val="00C06710"/>
    <w:rsid w:val="00C070C0"/>
    <w:rsid w:val="00C125CE"/>
    <w:rsid w:val="00C12AC0"/>
    <w:rsid w:val="00C15D3E"/>
    <w:rsid w:val="00C15E76"/>
    <w:rsid w:val="00C16488"/>
    <w:rsid w:val="00C16EA6"/>
    <w:rsid w:val="00C17B54"/>
    <w:rsid w:val="00C22021"/>
    <w:rsid w:val="00C240C0"/>
    <w:rsid w:val="00C24A1B"/>
    <w:rsid w:val="00C319F5"/>
    <w:rsid w:val="00C33750"/>
    <w:rsid w:val="00C36768"/>
    <w:rsid w:val="00C3727D"/>
    <w:rsid w:val="00C42C36"/>
    <w:rsid w:val="00C42E5E"/>
    <w:rsid w:val="00C42F10"/>
    <w:rsid w:val="00C456D2"/>
    <w:rsid w:val="00C4668A"/>
    <w:rsid w:val="00C504DD"/>
    <w:rsid w:val="00C5314A"/>
    <w:rsid w:val="00C5327B"/>
    <w:rsid w:val="00C549DC"/>
    <w:rsid w:val="00C54ECE"/>
    <w:rsid w:val="00C55363"/>
    <w:rsid w:val="00C55D6E"/>
    <w:rsid w:val="00C55DF8"/>
    <w:rsid w:val="00C5687F"/>
    <w:rsid w:val="00C602C7"/>
    <w:rsid w:val="00C6374E"/>
    <w:rsid w:val="00C64183"/>
    <w:rsid w:val="00C70E4A"/>
    <w:rsid w:val="00C71319"/>
    <w:rsid w:val="00C729DB"/>
    <w:rsid w:val="00C72D6F"/>
    <w:rsid w:val="00C745B5"/>
    <w:rsid w:val="00C778FD"/>
    <w:rsid w:val="00C80D5A"/>
    <w:rsid w:val="00C80DC9"/>
    <w:rsid w:val="00C80F26"/>
    <w:rsid w:val="00C81B67"/>
    <w:rsid w:val="00C876A1"/>
    <w:rsid w:val="00C87EF1"/>
    <w:rsid w:val="00C9127A"/>
    <w:rsid w:val="00C91623"/>
    <w:rsid w:val="00C91B65"/>
    <w:rsid w:val="00C94398"/>
    <w:rsid w:val="00C95198"/>
    <w:rsid w:val="00C95D0B"/>
    <w:rsid w:val="00C961BA"/>
    <w:rsid w:val="00CA013E"/>
    <w:rsid w:val="00CA3583"/>
    <w:rsid w:val="00CA49E4"/>
    <w:rsid w:val="00CA7C30"/>
    <w:rsid w:val="00CB101F"/>
    <w:rsid w:val="00CB1AED"/>
    <w:rsid w:val="00CB1C29"/>
    <w:rsid w:val="00CB47E1"/>
    <w:rsid w:val="00CB5CCF"/>
    <w:rsid w:val="00CC1388"/>
    <w:rsid w:val="00CC2B7A"/>
    <w:rsid w:val="00CC300A"/>
    <w:rsid w:val="00CC32ED"/>
    <w:rsid w:val="00CC41B0"/>
    <w:rsid w:val="00CC4287"/>
    <w:rsid w:val="00CD11E1"/>
    <w:rsid w:val="00CD1B28"/>
    <w:rsid w:val="00CD6E41"/>
    <w:rsid w:val="00CD77B9"/>
    <w:rsid w:val="00CE10F8"/>
    <w:rsid w:val="00CE7206"/>
    <w:rsid w:val="00CF0852"/>
    <w:rsid w:val="00CF265D"/>
    <w:rsid w:val="00CF321B"/>
    <w:rsid w:val="00CF32DF"/>
    <w:rsid w:val="00CF63DB"/>
    <w:rsid w:val="00D02F26"/>
    <w:rsid w:val="00D037F0"/>
    <w:rsid w:val="00D043ED"/>
    <w:rsid w:val="00D04DE1"/>
    <w:rsid w:val="00D04F36"/>
    <w:rsid w:val="00D05550"/>
    <w:rsid w:val="00D10792"/>
    <w:rsid w:val="00D11180"/>
    <w:rsid w:val="00D1278E"/>
    <w:rsid w:val="00D140B8"/>
    <w:rsid w:val="00D146D3"/>
    <w:rsid w:val="00D14D5A"/>
    <w:rsid w:val="00D212B6"/>
    <w:rsid w:val="00D212FF"/>
    <w:rsid w:val="00D25A8D"/>
    <w:rsid w:val="00D261B6"/>
    <w:rsid w:val="00D2625F"/>
    <w:rsid w:val="00D27F29"/>
    <w:rsid w:val="00D309A3"/>
    <w:rsid w:val="00D34466"/>
    <w:rsid w:val="00D34B7F"/>
    <w:rsid w:val="00D36904"/>
    <w:rsid w:val="00D44D1E"/>
    <w:rsid w:val="00D451BC"/>
    <w:rsid w:val="00D516F7"/>
    <w:rsid w:val="00D5183D"/>
    <w:rsid w:val="00D51A89"/>
    <w:rsid w:val="00D538E3"/>
    <w:rsid w:val="00D56D3B"/>
    <w:rsid w:val="00D60D92"/>
    <w:rsid w:val="00D637DB"/>
    <w:rsid w:val="00D6405C"/>
    <w:rsid w:val="00D66770"/>
    <w:rsid w:val="00D67FA5"/>
    <w:rsid w:val="00D72F82"/>
    <w:rsid w:val="00D7777B"/>
    <w:rsid w:val="00D77AB9"/>
    <w:rsid w:val="00D80252"/>
    <w:rsid w:val="00D81F34"/>
    <w:rsid w:val="00D827A2"/>
    <w:rsid w:val="00D82EAE"/>
    <w:rsid w:val="00D84568"/>
    <w:rsid w:val="00D85097"/>
    <w:rsid w:val="00D85755"/>
    <w:rsid w:val="00D865A2"/>
    <w:rsid w:val="00D86AFA"/>
    <w:rsid w:val="00D913A7"/>
    <w:rsid w:val="00D9356F"/>
    <w:rsid w:val="00D9437A"/>
    <w:rsid w:val="00DA2C21"/>
    <w:rsid w:val="00DA2D94"/>
    <w:rsid w:val="00DA4167"/>
    <w:rsid w:val="00DA47A2"/>
    <w:rsid w:val="00DA57E0"/>
    <w:rsid w:val="00DA6459"/>
    <w:rsid w:val="00DB23A7"/>
    <w:rsid w:val="00DB23B0"/>
    <w:rsid w:val="00DB2C66"/>
    <w:rsid w:val="00DB402B"/>
    <w:rsid w:val="00DB609C"/>
    <w:rsid w:val="00DB6D99"/>
    <w:rsid w:val="00DC15A9"/>
    <w:rsid w:val="00DC1AB5"/>
    <w:rsid w:val="00DC1B73"/>
    <w:rsid w:val="00DC25A2"/>
    <w:rsid w:val="00DC25E1"/>
    <w:rsid w:val="00DD0411"/>
    <w:rsid w:val="00DD0BB5"/>
    <w:rsid w:val="00DD16EF"/>
    <w:rsid w:val="00DD2492"/>
    <w:rsid w:val="00DD2857"/>
    <w:rsid w:val="00DD2FA0"/>
    <w:rsid w:val="00DD6907"/>
    <w:rsid w:val="00DD690E"/>
    <w:rsid w:val="00DD797A"/>
    <w:rsid w:val="00DE0142"/>
    <w:rsid w:val="00DE0764"/>
    <w:rsid w:val="00DE3CBD"/>
    <w:rsid w:val="00DE4E2B"/>
    <w:rsid w:val="00DE7D07"/>
    <w:rsid w:val="00DF029D"/>
    <w:rsid w:val="00DF095E"/>
    <w:rsid w:val="00DF22F1"/>
    <w:rsid w:val="00DF5060"/>
    <w:rsid w:val="00DF77B4"/>
    <w:rsid w:val="00E01C9C"/>
    <w:rsid w:val="00E03629"/>
    <w:rsid w:val="00E0429E"/>
    <w:rsid w:val="00E06C8F"/>
    <w:rsid w:val="00E06CA7"/>
    <w:rsid w:val="00E07275"/>
    <w:rsid w:val="00E105B4"/>
    <w:rsid w:val="00E10C9A"/>
    <w:rsid w:val="00E121C8"/>
    <w:rsid w:val="00E1575C"/>
    <w:rsid w:val="00E20433"/>
    <w:rsid w:val="00E21D2D"/>
    <w:rsid w:val="00E27A73"/>
    <w:rsid w:val="00E32770"/>
    <w:rsid w:val="00E34307"/>
    <w:rsid w:val="00E36D41"/>
    <w:rsid w:val="00E36E14"/>
    <w:rsid w:val="00E376A2"/>
    <w:rsid w:val="00E400C8"/>
    <w:rsid w:val="00E42D3E"/>
    <w:rsid w:val="00E431AF"/>
    <w:rsid w:val="00E45513"/>
    <w:rsid w:val="00E4585A"/>
    <w:rsid w:val="00E45BD5"/>
    <w:rsid w:val="00E51A1C"/>
    <w:rsid w:val="00E5200C"/>
    <w:rsid w:val="00E522D8"/>
    <w:rsid w:val="00E53BE8"/>
    <w:rsid w:val="00E55328"/>
    <w:rsid w:val="00E60D35"/>
    <w:rsid w:val="00E6439B"/>
    <w:rsid w:val="00E6553A"/>
    <w:rsid w:val="00E67071"/>
    <w:rsid w:val="00E67349"/>
    <w:rsid w:val="00E71D28"/>
    <w:rsid w:val="00E71F09"/>
    <w:rsid w:val="00E722A7"/>
    <w:rsid w:val="00E732C7"/>
    <w:rsid w:val="00E74A1E"/>
    <w:rsid w:val="00E75564"/>
    <w:rsid w:val="00E77505"/>
    <w:rsid w:val="00E8223B"/>
    <w:rsid w:val="00E82865"/>
    <w:rsid w:val="00E83E25"/>
    <w:rsid w:val="00E90FD8"/>
    <w:rsid w:val="00E91D0A"/>
    <w:rsid w:val="00E92805"/>
    <w:rsid w:val="00E93BC8"/>
    <w:rsid w:val="00E948BC"/>
    <w:rsid w:val="00E95900"/>
    <w:rsid w:val="00E95E2D"/>
    <w:rsid w:val="00E97FC6"/>
    <w:rsid w:val="00EA00A4"/>
    <w:rsid w:val="00EA11D0"/>
    <w:rsid w:val="00EA1234"/>
    <w:rsid w:val="00EA142A"/>
    <w:rsid w:val="00EA646D"/>
    <w:rsid w:val="00EB2109"/>
    <w:rsid w:val="00EB2965"/>
    <w:rsid w:val="00EB58D5"/>
    <w:rsid w:val="00EB7262"/>
    <w:rsid w:val="00EC04F6"/>
    <w:rsid w:val="00EC2667"/>
    <w:rsid w:val="00EC26E5"/>
    <w:rsid w:val="00ED17C8"/>
    <w:rsid w:val="00ED46B4"/>
    <w:rsid w:val="00EE07AD"/>
    <w:rsid w:val="00EE50F9"/>
    <w:rsid w:val="00EE593C"/>
    <w:rsid w:val="00EF067A"/>
    <w:rsid w:val="00EF1095"/>
    <w:rsid w:val="00EF2B7C"/>
    <w:rsid w:val="00EF3BA5"/>
    <w:rsid w:val="00EF6D93"/>
    <w:rsid w:val="00EF7E1A"/>
    <w:rsid w:val="00F00045"/>
    <w:rsid w:val="00F01F63"/>
    <w:rsid w:val="00F02636"/>
    <w:rsid w:val="00F030E3"/>
    <w:rsid w:val="00F0560E"/>
    <w:rsid w:val="00F05E00"/>
    <w:rsid w:val="00F064D2"/>
    <w:rsid w:val="00F1141B"/>
    <w:rsid w:val="00F149DE"/>
    <w:rsid w:val="00F1649A"/>
    <w:rsid w:val="00F1691E"/>
    <w:rsid w:val="00F2051D"/>
    <w:rsid w:val="00F20A80"/>
    <w:rsid w:val="00F20F49"/>
    <w:rsid w:val="00F23065"/>
    <w:rsid w:val="00F23DBC"/>
    <w:rsid w:val="00F24F92"/>
    <w:rsid w:val="00F26B70"/>
    <w:rsid w:val="00F26EEC"/>
    <w:rsid w:val="00F30411"/>
    <w:rsid w:val="00F314B5"/>
    <w:rsid w:val="00F3206A"/>
    <w:rsid w:val="00F320E9"/>
    <w:rsid w:val="00F3316C"/>
    <w:rsid w:val="00F33538"/>
    <w:rsid w:val="00F34AC2"/>
    <w:rsid w:val="00F37814"/>
    <w:rsid w:val="00F42DA0"/>
    <w:rsid w:val="00F44C71"/>
    <w:rsid w:val="00F45957"/>
    <w:rsid w:val="00F46B16"/>
    <w:rsid w:val="00F47A72"/>
    <w:rsid w:val="00F47E7E"/>
    <w:rsid w:val="00F55A7F"/>
    <w:rsid w:val="00F567B2"/>
    <w:rsid w:val="00F574E6"/>
    <w:rsid w:val="00F60E7A"/>
    <w:rsid w:val="00F628A3"/>
    <w:rsid w:val="00F630ED"/>
    <w:rsid w:val="00F649F4"/>
    <w:rsid w:val="00F659B3"/>
    <w:rsid w:val="00F6608B"/>
    <w:rsid w:val="00F73EBC"/>
    <w:rsid w:val="00F81C8A"/>
    <w:rsid w:val="00F8404A"/>
    <w:rsid w:val="00F85723"/>
    <w:rsid w:val="00F86076"/>
    <w:rsid w:val="00F86B39"/>
    <w:rsid w:val="00F87D6D"/>
    <w:rsid w:val="00F90D21"/>
    <w:rsid w:val="00F94E5A"/>
    <w:rsid w:val="00F95CF3"/>
    <w:rsid w:val="00F95D49"/>
    <w:rsid w:val="00F95EA5"/>
    <w:rsid w:val="00F9665A"/>
    <w:rsid w:val="00F97674"/>
    <w:rsid w:val="00F97AF8"/>
    <w:rsid w:val="00FA463C"/>
    <w:rsid w:val="00FA58EC"/>
    <w:rsid w:val="00FA6793"/>
    <w:rsid w:val="00FA6E1B"/>
    <w:rsid w:val="00FA740E"/>
    <w:rsid w:val="00FA79C7"/>
    <w:rsid w:val="00FB2266"/>
    <w:rsid w:val="00FB4422"/>
    <w:rsid w:val="00FC0749"/>
    <w:rsid w:val="00FC19C0"/>
    <w:rsid w:val="00FC1E43"/>
    <w:rsid w:val="00FC288F"/>
    <w:rsid w:val="00FC2C60"/>
    <w:rsid w:val="00FC4111"/>
    <w:rsid w:val="00FD034A"/>
    <w:rsid w:val="00FD24E9"/>
    <w:rsid w:val="00FD3811"/>
    <w:rsid w:val="00FD3B96"/>
    <w:rsid w:val="00FE07A8"/>
    <w:rsid w:val="00FE2EE6"/>
    <w:rsid w:val="00FE48EA"/>
    <w:rsid w:val="00FE4BB8"/>
    <w:rsid w:val="00FE50CF"/>
    <w:rsid w:val="00FE74F2"/>
    <w:rsid w:val="00FE7E2C"/>
    <w:rsid w:val="00FF3179"/>
    <w:rsid w:val="00FF6033"/>
    <w:rsid w:val="00FF6FDB"/>
  </w:rsids>
  <m:mathPr>
    <m:mathFont m:val="Cambria Math"/>
    <m:brkBin m:val="before"/>
    <m:brkBinSub m:val="--"/>
    <m:smallFrac m:val="0"/>
    <m:dispDef/>
    <m:lMargin m:val="0"/>
    <m:rMargin m:val="0"/>
    <m:defJc m:val="centerGroup"/>
    <m:wrapIndent m:val="1440"/>
    <m:intLim m:val="undOvr"/>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3FE33B69"/>
  <w15:chartTrackingRefBased/>
  <w15:docId w15:val="{0698A756-3C96-46E9-81B4-AEE78957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13DB"/>
    <w:pPr>
      <w:overflowPunct w:val="0"/>
      <w:autoSpaceDE w:val="0"/>
      <w:autoSpaceDN w:val="0"/>
      <w:adjustRightInd w:val="0"/>
      <w:textAlignment w:val="baseline"/>
    </w:pPr>
    <w:rPr>
      <w:rFonts w:ascii="Arial" w:hAnsi="Arial"/>
    </w:rPr>
  </w:style>
  <w:style w:type="paragraph" w:styleId="berschrift1">
    <w:name w:val="heading 1"/>
    <w:basedOn w:val="Standard"/>
    <w:next w:val="Standard"/>
    <w:qFormat/>
    <w:rsid w:val="003154B1"/>
    <w:pPr>
      <w:keepNext/>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146779"/>
    <w:pPr>
      <w:keepNext/>
      <w:spacing w:before="240" w:after="60"/>
      <w:outlineLvl w:val="1"/>
    </w:pPr>
    <w:rPr>
      <w:rFonts w:cs="Arial"/>
      <w:b/>
      <w:bCs/>
      <w:i/>
      <w:iCs/>
      <w:sz w:val="28"/>
      <w:szCs w:val="28"/>
    </w:rPr>
  </w:style>
  <w:style w:type="paragraph" w:styleId="berschrift3">
    <w:name w:val="heading 3"/>
    <w:basedOn w:val="Standard"/>
    <w:next w:val="Standard"/>
    <w:qFormat/>
    <w:rsid w:val="00146779"/>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B">
    <w:name w:val="TB"/>
    <w:basedOn w:val="Standard"/>
    <w:rsid w:val="00836599"/>
    <w:pPr>
      <w:tabs>
        <w:tab w:val="left" w:pos="170"/>
        <w:tab w:val="left" w:pos="284"/>
        <w:tab w:val="right" w:pos="8505"/>
      </w:tabs>
      <w:spacing w:line="360" w:lineRule="auto"/>
    </w:pPr>
  </w:style>
  <w:style w:type="paragraph" w:customStyle="1" w:styleId="A1">
    <w:name w:val="A1"/>
    <w:basedOn w:val="TB"/>
    <w:rsid w:val="00836599"/>
    <w:pPr>
      <w:spacing w:before="120"/>
    </w:pPr>
  </w:style>
  <w:style w:type="paragraph" w:customStyle="1" w:styleId="IV">
    <w:name w:val="IV"/>
    <w:basedOn w:val="TB"/>
    <w:rsid w:val="00836599"/>
    <w:pPr>
      <w:tabs>
        <w:tab w:val="clear" w:pos="170"/>
        <w:tab w:val="clear" w:pos="284"/>
      </w:tabs>
    </w:pPr>
    <w:rPr>
      <w:b/>
      <w:sz w:val="24"/>
    </w:rPr>
  </w:style>
  <w:style w:type="paragraph" w:customStyle="1" w:styleId="TI">
    <w:name w:val="TI"/>
    <w:basedOn w:val="TB"/>
    <w:rsid w:val="00836599"/>
    <w:pPr>
      <w:tabs>
        <w:tab w:val="clear" w:pos="170"/>
        <w:tab w:val="clear" w:pos="284"/>
        <w:tab w:val="left" w:pos="1418"/>
      </w:tabs>
      <w:spacing w:line="240" w:lineRule="auto"/>
    </w:pPr>
  </w:style>
  <w:style w:type="paragraph" w:customStyle="1" w:styleId="T1">
    <w:name w:val="T1"/>
    <w:basedOn w:val="TB"/>
    <w:rsid w:val="00836599"/>
    <w:pPr>
      <w:tabs>
        <w:tab w:val="clear" w:pos="170"/>
        <w:tab w:val="clear" w:pos="284"/>
        <w:tab w:val="clear" w:pos="8505"/>
        <w:tab w:val="left" w:pos="567"/>
        <w:tab w:val="left" w:pos="680"/>
        <w:tab w:val="left" w:pos="851"/>
        <w:tab w:val="left" w:pos="1021"/>
      </w:tabs>
    </w:pPr>
    <w:rPr>
      <w:b/>
      <w:sz w:val="24"/>
    </w:rPr>
  </w:style>
  <w:style w:type="paragraph" w:styleId="Fuzeile">
    <w:name w:val="footer"/>
    <w:basedOn w:val="Standard"/>
    <w:link w:val="FuzeileZchn"/>
    <w:uiPriority w:val="99"/>
    <w:rsid w:val="00836599"/>
    <w:pPr>
      <w:tabs>
        <w:tab w:val="center" w:pos="4536"/>
        <w:tab w:val="right" w:pos="9072"/>
      </w:tabs>
    </w:pPr>
  </w:style>
  <w:style w:type="character" w:styleId="Seitenzahl">
    <w:name w:val="page number"/>
    <w:basedOn w:val="Absatz-Standardschriftart"/>
    <w:rsid w:val="00836599"/>
  </w:style>
  <w:style w:type="paragraph" w:styleId="Verzeichnis1">
    <w:name w:val="toc 1"/>
    <w:aliases w:val="Verzeichnis T1"/>
    <w:basedOn w:val="Standard"/>
    <w:next w:val="Standard"/>
    <w:autoRedefine/>
    <w:uiPriority w:val="39"/>
    <w:rsid w:val="0003417E"/>
    <w:pPr>
      <w:tabs>
        <w:tab w:val="left" w:pos="600"/>
        <w:tab w:val="right" w:pos="9072"/>
      </w:tabs>
      <w:spacing w:before="120"/>
      <w:ind w:left="200"/>
    </w:pPr>
  </w:style>
  <w:style w:type="character" w:styleId="Hyperlink">
    <w:name w:val="Hyperlink"/>
    <w:uiPriority w:val="99"/>
    <w:rsid w:val="00836599"/>
    <w:rPr>
      <w:color w:val="0000FF"/>
      <w:u w:val="single"/>
    </w:rPr>
  </w:style>
  <w:style w:type="paragraph" w:styleId="Kopfzeile">
    <w:name w:val="header"/>
    <w:basedOn w:val="Standard"/>
    <w:rsid w:val="002B380A"/>
    <w:pPr>
      <w:tabs>
        <w:tab w:val="center" w:pos="4536"/>
        <w:tab w:val="right" w:pos="9072"/>
      </w:tabs>
    </w:pPr>
  </w:style>
  <w:style w:type="paragraph" w:customStyle="1" w:styleId="KU">
    <w:name w:val="KU"/>
    <w:basedOn w:val="TB"/>
    <w:rsid w:val="00A70DB7"/>
    <w:pPr>
      <w:tabs>
        <w:tab w:val="clear" w:pos="170"/>
        <w:tab w:val="clear" w:pos="284"/>
        <w:tab w:val="clear" w:pos="8505"/>
      </w:tabs>
      <w:spacing w:line="240" w:lineRule="auto"/>
      <w:jc w:val="center"/>
    </w:pPr>
    <w:rPr>
      <w:sz w:val="24"/>
    </w:rPr>
  </w:style>
  <w:style w:type="paragraph" w:customStyle="1" w:styleId="T2">
    <w:name w:val="T2"/>
    <w:basedOn w:val="T1"/>
    <w:rsid w:val="00705675"/>
    <w:pPr>
      <w:spacing w:before="240"/>
    </w:pPr>
    <w:rPr>
      <w:sz w:val="20"/>
    </w:rPr>
  </w:style>
  <w:style w:type="paragraph" w:styleId="Verzeichnis2">
    <w:name w:val="toc 2"/>
    <w:aliases w:val="Verzeichnis T2"/>
    <w:basedOn w:val="Standard"/>
    <w:next w:val="Standard"/>
    <w:autoRedefine/>
    <w:uiPriority w:val="39"/>
    <w:rsid w:val="008D035D"/>
    <w:pPr>
      <w:tabs>
        <w:tab w:val="left" w:pos="720"/>
        <w:tab w:val="right" w:pos="9072"/>
      </w:tabs>
      <w:spacing w:after="120"/>
      <w:ind w:left="198"/>
    </w:pPr>
  </w:style>
  <w:style w:type="paragraph" w:styleId="Verzeichnis3">
    <w:name w:val="toc 3"/>
    <w:basedOn w:val="Standard"/>
    <w:next w:val="Standard"/>
    <w:autoRedefine/>
    <w:uiPriority w:val="39"/>
    <w:rsid w:val="003154B1"/>
    <w:pPr>
      <w:ind w:left="400"/>
    </w:pPr>
  </w:style>
  <w:style w:type="paragraph" w:styleId="Sprechblasentext">
    <w:name w:val="Balloon Text"/>
    <w:basedOn w:val="Standard"/>
    <w:semiHidden/>
    <w:rsid w:val="008E5AB0"/>
    <w:rPr>
      <w:rFonts w:ascii="Tahoma" w:hAnsi="Tahoma" w:cs="Tahoma"/>
      <w:sz w:val="16"/>
      <w:szCs w:val="16"/>
    </w:rPr>
  </w:style>
  <w:style w:type="paragraph" w:customStyle="1" w:styleId="FormatvorlageT120pt">
    <w:name w:val="Formatvorlage T1 + 20 pt"/>
    <w:basedOn w:val="T1"/>
    <w:rsid w:val="00705675"/>
    <w:pPr>
      <w:spacing w:before="400"/>
    </w:pPr>
    <w:rPr>
      <w:bCs/>
      <w:sz w:val="20"/>
    </w:rPr>
  </w:style>
  <w:style w:type="paragraph" w:customStyle="1" w:styleId="TB1">
    <w:name w:val="TB1"/>
    <w:basedOn w:val="TB"/>
    <w:rsid w:val="006A4B20"/>
    <w:pPr>
      <w:numPr>
        <w:numId w:val="5"/>
      </w:numPr>
      <w:tabs>
        <w:tab w:val="clear" w:pos="720"/>
        <w:tab w:val="num" w:pos="360"/>
      </w:tabs>
      <w:spacing w:before="120"/>
      <w:ind w:left="357" w:hanging="357"/>
    </w:pPr>
  </w:style>
  <w:style w:type="character" w:customStyle="1" w:styleId="FuzeileZchn">
    <w:name w:val="Fußzeile Zchn"/>
    <w:link w:val="Fuzeile"/>
    <w:uiPriority w:val="99"/>
    <w:rsid w:val="00FC288F"/>
    <w:rPr>
      <w:rFonts w:ascii="Arial" w:hAnsi="Arial"/>
    </w:rPr>
  </w:style>
  <w:style w:type="paragraph" w:styleId="Dokumentstruktur">
    <w:name w:val="Document Map"/>
    <w:basedOn w:val="Standard"/>
    <w:link w:val="DokumentstrukturZchn"/>
    <w:rsid w:val="00CB47E1"/>
    <w:rPr>
      <w:rFonts w:ascii="Tahoma" w:hAnsi="Tahoma" w:cs="Tahoma"/>
      <w:sz w:val="16"/>
      <w:szCs w:val="16"/>
    </w:rPr>
  </w:style>
  <w:style w:type="character" w:customStyle="1" w:styleId="DokumentstrukturZchn">
    <w:name w:val="Dokumentstruktur Zchn"/>
    <w:link w:val="Dokumentstruktur"/>
    <w:rsid w:val="00CB47E1"/>
    <w:rPr>
      <w:rFonts w:ascii="Tahoma" w:hAnsi="Tahoma" w:cs="Tahoma"/>
      <w:sz w:val="16"/>
      <w:szCs w:val="16"/>
    </w:rPr>
  </w:style>
  <w:style w:type="character" w:styleId="BesuchterLink">
    <w:name w:val="FollowedHyperlink"/>
    <w:aliases w:val="BesuchterHyperlink"/>
    <w:rsid w:val="005A4B4E"/>
    <w:rPr>
      <w:color w:val="800080"/>
      <w:u w:val="single"/>
    </w:rPr>
  </w:style>
  <w:style w:type="paragraph" w:styleId="NurText">
    <w:name w:val="Plain Text"/>
    <w:basedOn w:val="Standard"/>
    <w:link w:val="NurTextZchn"/>
    <w:uiPriority w:val="99"/>
    <w:unhideWhenUsed/>
    <w:rsid w:val="006C3A3F"/>
    <w:pPr>
      <w:overflowPunct/>
      <w:autoSpaceDE/>
      <w:autoSpaceDN/>
      <w:adjustRightInd/>
      <w:textAlignment w:val="auto"/>
    </w:pPr>
    <w:rPr>
      <w:rFonts w:eastAsia="Calibri" w:cs="Arial"/>
    </w:rPr>
  </w:style>
  <w:style w:type="character" w:customStyle="1" w:styleId="NurTextZchn">
    <w:name w:val="Nur Text Zchn"/>
    <w:link w:val="NurText"/>
    <w:uiPriority w:val="99"/>
    <w:rsid w:val="006C3A3F"/>
    <w:rPr>
      <w:rFonts w:ascii="Arial" w:eastAsia="Calibri" w:hAnsi="Arial" w:cs="Arial"/>
    </w:rPr>
  </w:style>
  <w:style w:type="paragraph" w:customStyle="1" w:styleId="Default">
    <w:name w:val="Default"/>
    <w:rsid w:val="00E75564"/>
    <w:pPr>
      <w:autoSpaceDE w:val="0"/>
      <w:autoSpaceDN w:val="0"/>
      <w:adjustRightInd w:val="0"/>
    </w:pPr>
    <w:rPr>
      <w:rFonts w:ascii="Segoe UI" w:hAnsi="Segoe UI" w:cs="Segoe UI"/>
      <w:color w:val="000000"/>
      <w:sz w:val="24"/>
      <w:szCs w:val="24"/>
    </w:rPr>
  </w:style>
  <w:style w:type="character" w:styleId="Kommentarzeichen">
    <w:name w:val="annotation reference"/>
    <w:rsid w:val="00B24DB3"/>
    <w:rPr>
      <w:sz w:val="16"/>
      <w:szCs w:val="16"/>
    </w:rPr>
  </w:style>
  <w:style w:type="paragraph" w:styleId="Kommentartext">
    <w:name w:val="annotation text"/>
    <w:basedOn w:val="Standard"/>
    <w:link w:val="KommentartextZchn"/>
    <w:rsid w:val="00B24DB3"/>
  </w:style>
  <w:style w:type="character" w:customStyle="1" w:styleId="KommentartextZchn">
    <w:name w:val="Kommentartext Zchn"/>
    <w:link w:val="Kommentartext"/>
    <w:rsid w:val="00B24DB3"/>
    <w:rPr>
      <w:rFonts w:ascii="Arial" w:hAnsi="Arial"/>
    </w:rPr>
  </w:style>
  <w:style w:type="paragraph" w:styleId="Kommentarthema">
    <w:name w:val="annotation subject"/>
    <w:basedOn w:val="Kommentartext"/>
    <w:next w:val="Kommentartext"/>
    <w:link w:val="KommentarthemaZchn"/>
    <w:rsid w:val="00B24DB3"/>
    <w:rPr>
      <w:b/>
      <w:bCs/>
    </w:rPr>
  </w:style>
  <w:style w:type="character" w:customStyle="1" w:styleId="KommentarthemaZchn">
    <w:name w:val="Kommentarthema Zchn"/>
    <w:link w:val="Kommentarthema"/>
    <w:rsid w:val="00B24DB3"/>
    <w:rPr>
      <w:rFonts w:ascii="Arial" w:hAnsi="Arial"/>
      <w:b/>
      <w:bCs/>
    </w:rPr>
  </w:style>
  <w:style w:type="paragraph" w:styleId="Listenabsatz">
    <w:name w:val="List Paragraph"/>
    <w:basedOn w:val="Standard"/>
    <w:uiPriority w:val="34"/>
    <w:qFormat/>
    <w:rsid w:val="008E7C1D"/>
    <w:pPr>
      <w:overflowPunct/>
      <w:autoSpaceDE/>
      <w:autoSpaceDN/>
      <w:adjustRightInd/>
      <w:spacing w:after="160" w:line="259" w:lineRule="auto"/>
      <w:ind w:left="720"/>
      <w:contextualSpacing/>
      <w:textAlignment w:val="auto"/>
    </w:pPr>
    <w:rPr>
      <w:rFonts w:ascii="Calibri" w:eastAsia="Calibri" w:hAnsi="Calibri"/>
      <w:sz w:val="22"/>
      <w:szCs w:val="22"/>
      <w:lang w:eastAsia="en-US"/>
    </w:rPr>
  </w:style>
  <w:style w:type="paragraph" w:styleId="StandardWeb">
    <w:name w:val="Normal (Web)"/>
    <w:basedOn w:val="Standard"/>
    <w:uiPriority w:val="99"/>
    <w:unhideWhenUsed/>
    <w:rsid w:val="00BB1E21"/>
    <w:pPr>
      <w:overflowPunct/>
      <w:autoSpaceDE/>
      <w:autoSpaceDN/>
      <w:adjustRightInd/>
      <w:spacing w:before="100" w:beforeAutospacing="1" w:after="100" w:afterAutospacing="1"/>
      <w:textAlignment w:val="auto"/>
    </w:pPr>
    <w:rPr>
      <w:rFonts w:ascii="Times New Roman" w:hAnsi="Times New Roman"/>
      <w:sz w:val="24"/>
      <w:szCs w:val="24"/>
    </w:rPr>
  </w:style>
  <w:style w:type="table" w:styleId="Tabellenraster">
    <w:name w:val="Table Grid"/>
    <w:basedOn w:val="NormaleTabelle"/>
    <w:uiPriority w:val="39"/>
    <w:rsid w:val="00061F7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204953"/>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2E74B5" w:themeColor="accent1" w:themeShade="BF"/>
      <w:kern w:val="0"/>
    </w:rPr>
  </w:style>
  <w:style w:type="character" w:customStyle="1" w:styleId="NichtaufgelsteErwhnung1">
    <w:name w:val="Nicht aufgelöste Erwähnung1"/>
    <w:basedOn w:val="Absatz-Standardschriftart"/>
    <w:uiPriority w:val="99"/>
    <w:semiHidden/>
    <w:unhideWhenUsed/>
    <w:rsid w:val="00F0560E"/>
    <w:rPr>
      <w:color w:val="605E5C"/>
      <w:shd w:val="clear" w:color="auto" w:fill="E1DFDD"/>
    </w:rPr>
  </w:style>
  <w:style w:type="character" w:styleId="Platzhaltertext">
    <w:name w:val="Placeholder Text"/>
    <w:basedOn w:val="Absatz-Standardschriftart"/>
    <w:uiPriority w:val="99"/>
    <w:semiHidden/>
    <w:rsid w:val="006C32E3"/>
    <w:rPr>
      <w:color w:val="808080"/>
    </w:rPr>
  </w:style>
  <w:style w:type="paragraph" w:styleId="berarbeitung">
    <w:name w:val="Revision"/>
    <w:hidden/>
    <w:uiPriority w:val="99"/>
    <w:semiHidden/>
    <w:rsid w:val="00771F57"/>
    <w:rPr>
      <w:rFonts w:ascii="Arial" w:hAnsi="Arial"/>
    </w:rPr>
  </w:style>
  <w:style w:type="character" w:customStyle="1" w:styleId="berschrift2Zchn">
    <w:name w:val="Überschrift 2 Zchn"/>
    <w:basedOn w:val="Absatz-Standardschriftart"/>
    <w:link w:val="berschrift2"/>
    <w:rsid w:val="003F714E"/>
    <w:rPr>
      <w:rFonts w:ascii="Arial" w:hAnsi="Arial" w:cs="Arial"/>
      <w:b/>
      <w:bCs/>
      <w:i/>
      <w:iCs/>
      <w:sz w:val="28"/>
      <w:szCs w:val="28"/>
    </w:rPr>
  </w:style>
  <w:style w:type="paragraph" w:styleId="Textkrper-Zeileneinzug">
    <w:name w:val="Body Text Indent"/>
    <w:basedOn w:val="Standard"/>
    <w:link w:val="Textkrper-ZeileneinzugZchn"/>
    <w:rsid w:val="003F714E"/>
    <w:pPr>
      <w:ind w:left="567" w:hanging="567"/>
    </w:pPr>
    <w:rPr>
      <w:lang w:val="x-none" w:eastAsia="x-none"/>
    </w:rPr>
  </w:style>
  <w:style w:type="character" w:customStyle="1" w:styleId="Textkrper-ZeileneinzugZchn">
    <w:name w:val="Textkörper-Zeileneinzug Zchn"/>
    <w:basedOn w:val="Absatz-Standardschriftart"/>
    <w:link w:val="Textkrper-Zeileneinzug"/>
    <w:rsid w:val="003F714E"/>
    <w:rPr>
      <w:rFonts w:ascii="Arial" w:hAnsi="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1510">
      <w:bodyDiv w:val="1"/>
      <w:marLeft w:val="0"/>
      <w:marRight w:val="0"/>
      <w:marTop w:val="0"/>
      <w:marBottom w:val="0"/>
      <w:divBdr>
        <w:top w:val="none" w:sz="0" w:space="0" w:color="auto"/>
        <w:left w:val="none" w:sz="0" w:space="0" w:color="auto"/>
        <w:bottom w:val="none" w:sz="0" w:space="0" w:color="auto"/>
        <w:right w:val="none" w:sz="0" w:space="0" w:color="auto"/>
      </w:divBdr>
    </w:div>
    <w:div w:id="309024601">
      <w:bodyDiv w:val="1"/>
      <w:marLeft w:val="0"/>
      <w:marRight w:val="0"/>
      <w:marTop w:val="0"/>
      <w:marBottom w:val="0"/>
      <w:divBdr>
        <w:top w:val="none" w:sz="0" w:space="0" w:color="auto"/>
        <w:left w:val="none" w:sz="0" w:space="0" w:color="auto"/>
        <w:bottom w:val="none" w:sz="0" w:space="0" w:color="auto"/>
        <w:right w:val="none" w:sz="0" w:space="0" w:color="auto"/>
      </w:divBdr>
    </w:div>
    <w:div w:id="374890486">
      <w:bodyDiv w:val="1"/>
      <w:marLeft w:val="0"/>
      <w:marRight w:val="0"/>
      <w:marTop w:val="0"/>
      <w:marBottom w:val="0"/>
      <w:divBdr>
        <w:top w:val="none" w:sz="0" w:space="0" w:color="auto"/>
        <w:left w:val="none" w:sz="0" w:space="0" w:color="auto"/>
        <w:bottom w:val="none" w:sz="0" w:space="0" w:color="auto"/>
        <w:right w:val="none" w:sz="0" w:space="0" w:color="auto"/>
      </w:divBdr>
    </w:div>
    <w:div w:id="936912649">
      <w:bodyDiv w:val="1"/>
      <w:marLeft w:val="0"/>
      <w:marRight w:val="0"/>
      <w:marTop w:val="0"/>
      <w:marBottom w:val="0"/>
      <w:divBdr>
        <w:top w:val="none" w:sz="0" w:space="0" w:color="auto"/>
        <w:left w:val="none" w:sz="0" w:space="0" w:color="auto"/>
        <w:bottom w:val="none" w:sz="0" w:space="0" w:color="auto"/>
        <w:right w:val="none" w:sz="0" w:space="0" w:color="auto"/>
      </w:divBdr>
    </w:div>
    <w:div w:id="1861504261">
      <w:bodyDiv w:val="1"/>
      <w:marLeft w:val="0"/>
      <w:marRight w:val="0"/>
      <w:marTop w:val="0"/>
      <w:marBottom w:val="0"/>
      <w:divBdr>
        <w:top w:val="none" w:sz="0" w:space="0" w:color="auto"/>
        <w:left w:val="none" w:sz="0" w:space="0" w:color="auto"/>
        <w:bottom w:val="none" w:sz="0" w:space="0" w:color="auto"/>
        <w:right w:val="none" w:sz="0" w:space="0" w:color="auto"/>
      </w:divBdr>
    </w:div>
    <w:div w:id="1877354408">
      <w:bodyDiv w:val="1"/>
      <w:marLeft w:val="0"/>
      <w:marRight w:val="0"/>
      <w:marTop w:val="0"/>
      <w:marBottom w:val="0"/>
      <w:divBdr>
        <w:top w:val="none" w:sz="0" w:space="0" w:color="auto"/>
        <w:left w:val="none" w:sz="0" w:space="0" w:color="auto"/>
        <w:bottom w:val="none" w:sz="0" w:space="0" w:color="auto"/>
        <w:right w:val="none" w:sz="0" w:space="0" w:color="auto"/>
      </w:divBdr>
    </w:div>
    <w:div w:id="199710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CFEEA1F9DBD4EA40A2DCBC2AA8A6D4D9" ma:contentTypeVersion="14" ma:contentTypeDescription="Ein neues Dokument erstellen." ma:contentTypeScope="" ma:versionID="0c1391791aa7adfd681b716181022ea1">
  <xsd:schema xmlns:xsd="http://www.w3.org/2001/XMLSchema" xmlns:xs="http://www.w3.org/2001/XMLSchema" xmlns:p="http://schemas.microsoft.com/office/2006/metadata/properties" xmlns:ns2="ae8a72c5-d453-4c3d-875f-da763dd78f0e" xmlns:ns3="81c9934e-9bfd-46ce-b93e-8ebad8bfc716" targetNamespace="http://schemas.microsoft.com/office/2006/metadata/properties" ma:root="true" ma:fieldsID="cd9a953719f7fc337088fcb1bc471fdb" ns2:_="" ns3:_="">
    <xsd:import namespace="ae8a72c5-d453-4c3d-875f-da763dd78f0e"/>
    <xsd:import namespace="81c9934e-9bfd-46ce-b93e-8ebad8bfc7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a72c5-d453-4c3d-875f-da763dd78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f25ad47e-eb49-4d30-abba-08d7872389d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c9934e-9bfd-46ce-b93e-8ebad8bfc71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02a5ca6-52c8-4e87-88ed-11a572cf62d2}" ma:internalName="TaxCatchAll" ma:showField="CatchAllData" ma:web="81c9934e-9bfd-46ce-b93e-8ebad8bfc71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6AC1D6-2111-4E32-9D52-1C03B950B361}">
  <ds:schemaRefs>
    <ds:schemaRef ds:uri="http://schemas.microsoft.com/sharepoint/v3/contenttype/forms"/>
  </ds:schemaRefs>
</ds:datastoreItem>
</file>

<file path=customXml/itemProps2.xml><?xml version="1.0" encoding="utf-8"?>
<ds:datastoreItem xmlns:ds="http://schemas.openxmlformats.org/officeDocument/2006/customXml" ds:itemID="{F4411103-280F-4810-840E-6F746B23E4E1}">
  <ds:schemaRefs>
    <ds:schemaRef ds:uri="http://schemas.openxmlformats.org/officeDocument/2006/bibliography"/>
  </ds:schemaRefs>
</ds:datastoreItem>
</file>

<file path=customXml/itemProps3.xml><?xml version="1.0" encoding="utf-8"?>
<ds:datastoreItem xmlns:ds="http://schemas.openxmlformats.org/officeDocument/2006/customXml" ds:itemID="{D45FBA18-BBD3-4B78-A872-2C97418E3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8a72c5-d453-4c3d-875f-da763dd78f0e"/>
    <ds:schemaRef ds:uri="81c9934e-9bfd-46ce-b93e-8ebad8bfc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1596</Words>
  <Characters>10056</Characters>
  <Application>Microsoft Office Word</Application>
  <DocSecurity>8</DocSecurity>
  <Lines>83</Lines>
  <Paragraphs>23</Paragraphs>
  <ScaleCrop>false</ScaleCrop>
  <HeadingPairs>
    <vt:vector size="2" baseType="variant">
      <vt:variant>
        <vt:lpstr>Titel</vt:lpstr>
      </vt:variant>
      <vt:variant>
        <vt:i4>1</vt:i4>
      </vt:variant>
    </vt:vector>
  </HeadingPairs>
  <TitlesOfParts>
    <vt:vector size="1" baseType="lpstr">
      <vt:lpstr>1</vt:lpstr>
    </vt:vector>
  </TitlesOfParts>
  <Company>Ingenieurbüro Specht</Company>
  <LinksUpToDate>false</LinksUpToDate>
  <CharactersWithSpaces>11629</CharactersWithSpaces>
  <SharedDoc>false</SharedDoc>
  <HLinks>
    <vt:vector size="6" baseType="variant">
      <vt:variant>
        <vt:i4>4718663</vt:i4>
      </vt:variant>
      <vt:variant>
        <vt:i4>39</vt:i4>
      </vt:variant>
      <vt:variant>
        <vt:i4>0</vt:i4>
      </vt:variant>
      <vt:variant>
        <vt:i4>5</vt:i4>
      </vt:variant>
      <vt:variant>
        <vt:lpwstr>https://www.eex.com/de/marktdaten/strom/futures/phelix-de-futures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Specht</dc:creator>
  <cp:keywords/>
  <dc:description/>
  <cp:lastModifiedBy>Göhner, Marilyn</cp:lastModifiedBy>
  <cp:revision>16</cp:revision>
  <cp:lastPrinted>2024-08-05T08:07:00Z</cp:lastPrinted>
  <dcterms:created xsi:type="dcterms:W3CDTF">2025-04-16T05:22:00Z</dcterms:created>
  <dcterms:modified xsi:type="dcterms:W3CDTF">2026-07-08T11:07:00Z</dcterms:modified>
</cp:coreProperties>
</file>